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1</w:t>
      </w:r>
    </w:p>
    <w:p>
      <w:pPr>
        <w:jc w:val="center"/>
        <w:rPr>
          <w:rFonts w:ascii="方正小标宋简体" w:hAnsi="仿宋" w:eastAsia="方正小标宋简体"/>
          <w:sz w:val="44"/>
          <w:szCs w:val="44"/>
        </w:rPr>
      </w:pPr>
      <w:r>
        <w:rPr>
          <w:rFonts w:hint="eastAsia" w:ascii="方正小标宋简体" w:hAnsi="仿宋" w:eastAsia="方正小标宋简体"/>
          <w:sz w:val="44"/>
          <w:szCs w:val="44"/>
          <w:lang w:eastAsia="zh-Hans"/>
        </w:rPr>
        <w:t>职业学校学生</w:t>
      </w:r>
      <w:r>
        <w:rPr>
          <w:rFonts w:hint="eastAsia" w:ascii="方正小标宋简体" w:hAnsi="仿宋" w:eastAsia="方正小标宋简体"/>
          <w:sz w:val="44"/>
          <w:szCs w:val="44"/>
        </w:rPr>
        <w:t>实习备案论证表</w:t>
      </w:r>
    </w:p>
    <w:p>
      <w:pPr>
        <w:rPr>
          <w:rFonts w:ascii="仿宋_GB2312" w:hAnsi="仿宋_GB2312" w:eastAsia="仿宋_GB2312" w:cs="仿宋_GB2312"/>
          <w:sz w:val="28"/>
          <w:szCs w:val="28"/>
        </w:rPr>
      </w:pPr>
      <w:r>
        <w:rPr>
          <w:rFonts w:hint="eastAsia" w:ascii="仿宋_GB2312" w:hAnsi="仿宋_GB2312" w:eastAsia="仿宋_GB2312" w:cs="仿宋_GB2312"/>
          <w:sz w:val="28"/>
          <w:szCs w:val="28"/>
        </w:rPr>
        <w:t>学校名称（盖章）：广州华南商贸职业学院</w:t>
      </w:r>
    </w:p>
    <w:tbl>
      <w:tblPr>
        <w:tblStyle w:val="6"/>
        <w:tblW w:w="9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
        <w:gridCol w:w="1311"/>
        <w:gridCol w:w="248"/>
        <w:gridCol w:w="2502"/>
        <w:gridCol w:w="851"/>
        <w:gridCol w:w="544"/>
        <w:gridCol w:w="1320"/>
        <w:gridCol w:w="1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2287" w:type="dxa"/>
            <w:gridSpan w:val="2"/>
            <w:vAlign w:val="center"/>
          </w:tcPr>
          <w:p>
            <w:pPr>
              <w:widowControl/>
              <w:jc w:val="left"/>
              <w:rPr>
                <w:rFonts w:ascii="宋体" w:hAnsi="宋体" w:cs="宋体"/>
                <w:b/>
                <w:color w:val="000000"/>
                <w:kern w:val="0"/>
                <w:sz w:val="24"/>
                <w:szCs w:val="24"/>
              </w:rPr>
            </w:pPr>
            <w:r>
              <w:rPr>
                <w:rFonts w:hint="eastAsia" w:ascii="宋体" w:hAnsi="宋体" w:cs="宋体"/>
                <w:b/>
                <w:color w:val="000000"/>
                <w:kern w:val="0"/>
                <w:sz w:val="24"/>
                <w:szCs w:val="24"/>
              </w:rPr>
              <w:t>专业名称</w:t>
            </w:r>
          </w:p>
        </w:tc>
        <w:tc>
          <w:tcPr>
            <w:tcW w:w="2750" w:type="dxa"/>
            <w:gridSpan w:val="2"/>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婴幼儿托育服务与管理</w:t>
            </w:r>
          </w:p>
        </w:tc>
        <w:tc>
          <w:tcPr>
            <w:tcW w:w="1395" w:type="dxa"/>
            <w:gridSpan w:val="2"/>
            <w:vAlign w:val="center"/>
          </w:tcPr>
          <w:p>
            <w:pPr>
              <w:widowControl/>
              <w:jc w:val="left"/>
              <w:rPr>
                <w:rFonts w:ascii="宋体" w:hAnsi="宋体" w:cs="宋体"/>
                <w:b/>
                <w:color w:val="000000"/>
                <w:kern w:val="0"/>
                <w:sz w:val="24"/>
                <w:szCs w:val="24"/>
              </w:rPr>
            </w:pPr>
            <w:r>
              <w:rPr>
                <w:rFonts w:hint="eastAsia" w:ascii="宋体" w:hAnsi="宋体" w:cs="宋体"/>
                <w:b/>
                <w:color w:val="000000"/>
                <w:kern w:val="0"/>
                <w:sz w:val="24"/>
                <w:szCs w:val="24"/>
              </w:rPr>
              <w:t>专业代码</w:t>
            </w:r>
          </w:p>
        </w:tc>
        <w:tc>
          <w:tcPr>
            <w:tcW w:w="3258" w:type="dxa"/>
            <w:gridSpan w:val="2"/>
            <w:vAlign w:val="center"/>
          </w:tcPr>
          <w:p>
            <w:pPr>
              <w:spacing w:line="360" w:lineRule="exact"/>
              <w:jc w:val="center"/>
              <w:rPr>
                <w:rFonts w:ascii="宋体" w:hAnsi="宋体" w:cs="宋体"/>
                <w:color w:val="000000"/>
                <w:kern w:val="0"/>
                <w:sz w:val="24"/>
                <w:szCs w:val="24"/>
              </w:rPr>
            </w:pPr>
            <w:r>
              <w:rPr>
                <w:rFonts w:hint="eastAsia" w:ascii="宋体" w:hAnsi="宋体" w:cs="宋体"/>
                <w:color w:val="000000"/>
                <w:kern w:val="0"/>
                <w:sz w:val="24"/>
                <w:szCs w:val="24"/>
              </w:rPr>
              <w:t>520802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287" w:type="dxa"/>
            <w:gridSpan w:val="2"/>
            <w:vAlign w:val="center"/>
          </w:tcPr>
          <w:p>
            <w:pPr>
              <w:widowControl/>
              <w:spacing w:line="400" w:lineRule="exact"/>
              <w:jc w:val="left"/>
              <w:rPr>
                <w:rFonts w:ascii="宋体" w:hAnsi="宋体" w:cs="宋体"/>
                <w:b/>
                <w:color w:val="000000"/>
                <w:kern w:val="0"/>
                <w:sz w:val="24"/>
                <w:szCs w:val="24"/>
              </w:rPr>
            </w:pPr>
            <w:r>
              <w:rPr>
                <w:rFonts w:hint="eastAsia" w:ascii="宋体" w:hAnsi="宋体" w:cs="宋体"/>
                <w:b/>
                <w:color w:val="000000"/>
                <w:kern w:val="0"/>
                <w:sz w:val="24"/>
                <w:szCs w:val="24"/>
              </w:rPr>
              <w:t>实习学生年级</w:t>
            </w:r>
            <w:r>
              <w:rPr>
                <w:rStyle w:val="8"/>
                <w:rFonts w:hint="eastAsia" w:ascii="宋体" w:hAnsi="宋体" w:cs="宋体"/>
                <w:b/>
                <w:color w:val="000000"/>
                <w:kern w:val="0"/>
                <w:sz w:val="24"/>
                <w:szCs w:val="24"/>
              </w:rPr>
              <w:footnoteReference w:id="0"/>
            </w:r>
          </w:p>
        </w:tc>
        <w:tc>
          <w:tcPr>
            <w:tcW w:w="7403" w:type="dxa"/>
            <w:gridSpan w:val="6"/>
            <w:vAlign w:val="center"/>
          </w:tcPr>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☑20</w:t>
            </w:r>
            <w:r>
              <w:rPr>
                <w:rFonts w:ascii="宋体" w:hAnsi="宋体" w:cs="宋体"/>
                <w:color w:val="000000"/>
                <w:kern w:val="0"/>
                <w:sz w:val="24"/>
                <w:szCs w:val="24"/>
              </w:rPr>
              <w:t>21</w:t>
            </w:r>
            <w:r>
              <w:rPr>
                <w:rFonts w:hint="eastAsia" w:ascii="宋体" w:hAnsi="宋体" w:cs="宋体"/>
                <w:color w:val="000000"/>
                <w:kern w:val="0"/>
                <w:sz w:val="24"/>
                <w:szCs w:val="24"/>
              </w:rPr>
              <w:t>级    □202</w:t>
            </w:r>
            <w:r>
              <w:rPr>
                <w:rFonts w:ascii="宋体" w:hAnsi="宋体" w:cs="宋体"/>
                <w:color w:val="000000"/>
                <w:kern w:val="0"/>
                <w:sz w:val="24"/>
                <w:szCs w:val="24"/>
              </w:rPr>
              <w:t>2</w:t>
            </w:r>
            <w:r>
              <w:rPr>
                <w:rFonts w:hint="eastAsia" w:ascii="宋体" w:hAnsi="宋体" w:cs="宋体"/>
                <w:color w:val="000000"/>
                <w:kern w:val="0"/>
                <w:sz w:val="24"/>
                <w:szCs w:val="24"/>
              </w:rPr>
              <w:t>级    □202</w:t>
            </w:r>
            <w:r>
              <w:rPr>
                <w:rFonts w:ascii="宋体" w:hAnsi="宋体" w:cs="宋体"/>
                <w:color w:val="000000"/>
                <w:kern w:val="0"/>
                <w:sz w:val="24"/>
                <w:szCs w:val="24"/>
              </w:rPr>
              <w:t>3</w:t>
            </w:r>
            <w:r>
              <w:rPr>
                <w:rFonts w:hint="eastAsia" w:ascii="宋体" w:hAnsi="宋体" w:cs="宋体"/>
                <w:color w:val="000000"/>
                <w:kern w:val="0"/>
                <w:sz w:val="24"/>
                <w:szCs w:val="24"/>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2287" w:type="dxa"/>
            <w:gridSpan w:val="2"/>
            <w:vAlign w:val="center"/>
          </w:tcPr>
          <w:p>
            <w:pPr>
              <w:widowControl/>
              <w:spacing w:line="400" w:lineRule="exact"/>
              <w:jc w:val="left"/>
              <w:rPr>
                <w:rFonts w:ascii="宋体" w:hAnsi="宋体" w:cs="宋体"/>
                <w:b/>
                <w:color w:val="000000"/>
                <w:kern w:val="0"/>
                <w:sz w:val="24"/>
                <w:szCs w:val="24"/>
              </w:rPr>
            </w:pPr>
            <w:r>
              <w:rPr>
                <w:rFonts w:hint="eastAsia" w:ascii="宋体" w:hAnsi="宋体" w:cs="宋体"/>
                <w:b/>
                <w:color w:val="000000"/>
                <w:kern w:val="0"/>
                <w:sz w:val="24"/>
                <w:szCs w:val="24"/>
              </w:rPr>
              <w:t>实习人数（人）</w:t>
            </w:r>
          </w:p>
        </w:tc>
        <w:tc>
          <w:tcPr>
            <w:tcW w:w="2750" w:type="dxa"/>
            <w:gridSpan w:val="2"/>
            <w:vAlign w:val="center"/>
          </w:tcPr>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sym w:font="Wingdings 2" w:char="0052"/>
            </w:r>
            <w:r>
              <w:rPr>
                <w:rFonts w:hint="eastAsia" w:ascii="宋体" w:hAnsi="宋体" w:cs="宋体"/>
                <w:color w:val="000000"/>
                <w:kern w:val="0"/>
                <w:sz w:val="24"/>
                <w:szCs w:val="24"/>
              </w:rPr>
              <w:t>20</w:t>
            </w:r>
            <w:r>
              <w:rPr>
                <w:rFonts w:ascii="宋体" w:hAnsi="宋体" w:cs="宋体"/>
                <w:color w:val="000000"/>
                <w:kern w:val="0"/>
                <w:sz w:val="24"/>
                <w:szCs w:val="24"/>
              </w:rPr>
              <w:t>21</w:t>
            </w:r>
            <w:r>
              <w:rPr>
                <w:rFonts w:hint="eastAsia" w:ascii="宋体" w:hAnsi="宋体" w:cs="宋体"/>
                <w:color w:val="000000"/>
                <w:kern w:val="0"/>
                <w:sz w:val="24"/>
                <w:szCs w:val="24"/>
              </w:rPr>
              <w:t>级： 20 人</w:t>
            </w:r>
          </w:p>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□202</w:t>
            </w:r>
            <w:r>
              <w:rPr>
                <w:rFonts w:ascii="宋体" w:hAnsi="宋体" w:cs="宋体"/>
                <w:color w:val="000000"/>
                <w:kern w:val="0"/>
                <w:sz w:val="24"/>
                <w:szCs w:val="24"/>
              </w:rPr>
              <w:t>2</w:t>
            </w:r>
            <w:r>
              <w:rPr>
                <w:rFonts w:hint="eastAsia" w:ascii="宋体" w:hAnsi="宋体" w:cs="宋体"/>
                <w:color w:val="000000"/>
                <w:kern w:val="0"/>
                <w:sz w:val="24"/>
                <w:szCs w:val="24"/>
              </w:rPr>
              <w:t>级：  人</w:t>
            </w:r>
          </w:p>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□202</w:t>
            </w:r>
            <w:r>
              <w:rPr>
                <w:rFonts w:ascii="宋体" w:hAnsi="宋体" w:cs="宋体"/>
                <w:color w:val="000000"/>
                <w:kern w:val="0"/>
                <w:sz w:val="24"/>
                <w:szCs w:val="24"/>
              </w:rPr>
              <w:t>3</w:t>
            </w:r>
            <w:r>
              <w:rPr>
                <w:rFonts w:hint="eastAsia" w:ascii="宋体" w:hAnsi="宋体" w:cs="宋体"/>
                <w:color w:val="000000"/>
                <w:kern w:val="0"/>
                <w:sz w:val="24"/>
                <w:szCs w:val="24"/>
              </w:rPr>
              <w:t>级：  人</w:t>
            </w:r>
          </w:p>
        </w:tc>
        <w:tc>
          <w:tcPr>
            <w:tcW w:w="1395" w:type="dxa"/>
            <w:gridSpan w:val="2"/>
            <w:vAlign w:val="center"/>
          </w:tcPr>
          <w:p>
            <w:pPr>
              <w:widowControl/>
              <w:spacing w:line="400" w:lineRule="exact"/>
              <w:jc w:val="center"/>
              <w:rPr>
                <w:rFonts w:ascii="宋体" w:hAnsi="宋体" w:cs="宋体"/>
                <w:b/>
                <w:color w:val="000000"/>
                <w:kern w:val="0"/>
                <w:sz w:val="24"/>
                <w:szCs w:val="24"/>
              </w:rPr>
            </w:pPr>
            <w:r>
              <w:rPr>
                <w:rFonts w:hint="eastAsia" w:ascii="宋体" w:hAnsi="宋体" w:cs="宋体"/>
                <w:b/>
                <w:color w:val="000000"/>
                <w:kern w:val="0"/>
                <w:sz w:val="24"/>
                <w:szCs w:val="24"/>
              </w:rPr>
              <w:t>实习单位名称</w:t>
            </w:r>
            <w:r>
              <w:rPr>
                <w:rStyle w:val="8"/>
                <w:rFonts w:hint="eastAsia" w:ascii="宋体" w:hAnsi="宋体" w:cs="宋体"/>
                <w:b/>
                <w:color w:val="000000"/>
                <w:kern w:val="0"/>
                <w:sz w:val="24"/>
                <w:szCs w:val="24"/>
              </w:rPr>
              <w:footnoteReference w:id="1"/>
            </w:r>
            <w:r>
              <w:rPr>
                <w:rFonts w:hint="eastAsia" w:ascii="宋体" w:hAnsi="宋体" w:cs="宋体"/>
                <w:b/>
                <w:color w:val="000000"/>
                <w:kern w:val="0"/>
                <w:sz w:val="24"/>
                <w:szCs w:val="24"/>
              </w:rPr>
              <w:t>（全称）</w:t>
            </w:r>
          </w:p>
        </w:tc>
        <w:tc>
          <w:tcPr>
            <w:tcW w:w="3258" w:type="dxa"/>
            <w:gridSpan w:val="2"/>
            <w:vAlign w:val="center"/>
          </w:tcPr>
          <w:p>
            <w:pPr>
              <w:widowControl/>
              <w:spacing w:line="400" w:lineRule="exact"/>
              <w:jc w:val="left"/>
            </w:pPr>
            <w:r>
              <w:rPr>
                <w:rFonts w:hint="eastAsia"/>
              </w:rPr>
              <w:t>广州白云区钟落潭镇马洞村幼儿园</w:t>
            </w:r>
          </w:p>
          <w:p>
            <w:pPr>
              <w:widowControl/>
              <w:spacing w:line="400" w:lineRule="exact"/>
              <w:jc w:val="left"/>
            </w:pPr>
            <w:r>
              <w:rPr>
                <w:rFonts w:hint="eastAsia"/>
              </w:rPr>
              <w:t>广州市白云区钟落潭镇竹一村幼儿园</w:t>
            </w:r>
          </w:p>
          <w:p>
            <w:pPr>
              <w:widowControl/>
              <w:spacing w:line="400" w:lineRule="exact"/>
              <w:jc w:val="left"/>
            </w:pPr>
            <w:r>
              <w:rPr>
                <w:rFonts w:hint="eastAsia"/>
              </w:rPr>
              <w:t>广州市白云区钟落潭镇长沙埔村幼儿园</w:t>
            </w:r>
          </w:p>
          <w:p>
            <w:pPr>
              <w:pStyle w:val="2"/>
              <w:ind w:firstLine="0" w:firstLineChars="0"/>
              <w:rPr>
                <w:rFonts w:ascii="宋体" w:hAnsi="宋体" w:cs="宋体"/>
                <w:kern w:val="0"/>
                <w:sz w:val="21"/>
                <w:szCs w:val="21"/>
              </w:rPr>
            </w:pPr>
            <w:r>
              <w:rPr>
                <w:rFonts w:hint="eastAsia" w:ascii="宋体" w:hAnsi="宋体" w:cs="宋体"/>
                <w:kern w:val="0"/>
                <w:sz w:val="21"/>
                <w:szCs w:val="21"/>
              </w:rPr>
              <w:t>广州市白云区钟落潭镇长腰岭幼儿园</w:t>
            </w:r>
          </w:p>
          <w:p>
            <w:pPr>
              <w:pStyle w:val="2"/>
              <w:ind w:firstLine="0" w:firstLineChars="0"/>
              <w:rPr>
                <w:rFonts w:ascii="宋体" w:hAnsi="宋体" w:cs="宋体"/>
                <w:kern w:val="0"/>
                <w:sz w:val="24"/>
                <w:szCs w:val="24"/>
              </w:rPr>
            </w:pPr>
            <w:r>
              <w:rPr>
                <w:rFonts w:ascii="宋体" w:hAnsi="宋体" w:cs="宋体"/>
                <w:kern w:val="0"/>
                <w:sz w:val="21"/>
                <w:szCs w:val="21"/>
              </w:rPr>
              <w:t>广州市白云区钟落潭村幼儿园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2287" w:type="dxa"/>
            <w:gridSpan w:val="2"/>
            <w:vAlign w:val="center"/>
          </w:tcPr>
          <w:p>
            <w:pPr>
              <w:widowControl/>
              <w:spacing w:line="400" w:lineRule="exact"/>
              <w:jc w:val="left"/>
              <w:rPr>
                <w:rFonts w:ascii="宋体" w:hAnsi="宋体" w:cs="宋体"/>
                <w:b/>
                <w:color w:val="000000"/>
                <w:kern w:val="0"/>
                <w:sz w:val="24"/>
                <w:szCs w:val="24"/>
              </w:rPr>
            </w:pPr>
            <w:r>
              <w:rPr>
                <w:rFonts w:hint="eastAsia" w:ascii="宋体" w:hAnsi="宋体" w:cs="宋体"/>
                <w:b/>
                <w:color w:val="000000"/>
                <w:kern w:val="0"/>
                <w:sz w:val="24"/>
                <w:szCs w:val="24"/>
              </w:rPr>
              <w:t>实习起止时间</w:t>
            </w:r>
          </w:p>
        </w:tc>
        <w:tc>
          <w:tcPr>
            <w:tcW w:w="7403" w:type="dxa"/>
            <w:gridSpan w:val="6"/>
            <w:vAlign w:val="center"/>
          </w:tcPr>
          <w:p>
            <w:pPr>
              <w:widowControl/>
              <w:spacing w:line="400" w:lineRule="exact"/>
              <w:jc w:val="left"/>
              <w:rPr>
                <w:rFonts w:ascii="宋体" w:hAnsi="宋体" w:cs="宋体"/>
                <w:kern w:val="0"/>
                <w:sz w:val="24"/>
                <w:szCs w:val="24"/>
              </w:rPr>
            </w:pPr>
            <w:r>
              <w:rPr>
                <w:rFonts w:hint="eastAsia" w:ascii="宋体" w:hAnsi="宋体" w:cs="宋体"/>
                <w:color w:val="000000"/>
                <w:kern w:val="0"/>
                <w:sz w:val="24"/>
                <w:szCs w:val="24"/>
              </w:rPr>
              <w:t>☑20</w:t>
            </w:r>
            <w:r>
              <w:rPr>
                <w:rFonts w:ascii="宋体" w:hAnsi="宋体" w:cs="宋体"/>
                <w:color w:val="000000"/>
                <w:kern w:val="0"/>
                <w:sz w:val="24"/>
                <w:szCs w:val="24"/>
              </w:rPr>
              <w:t>21</w:t>
            </w:r>
            <w:r>
              <w:rPr>
                <w:rFonts w:hint="eastAsia" w:ascii="宋体" w:hAnsi="宋体" w:cs="宋体"/>
                <w:kern w:val="0"/>
                <w:sz w:val="24"/>
                <w:szCs w:val="24"/>
              </w:rPr>
              <w:t>级：2023 年</w:t>
            </w:r>
            <w:r>
              <w:rPr>
                <w:rFonts w:hint="eastAsia" w:ascii="宋体" w:hAnsi="宋体" w:cs="宋体"/>
                <w:kern w:val="0"/>
                <w:sz w:val="24"/>
                <w:szCs w:val="24"/>
                <w:lang w:val="en-US" w:eastAsia="zh-CN"/>
              </w:rPr>
              <w:t>10</w:t>
            </w:r>
            <w:r>
              <w:rPr>
                <w:rFonts w:hint="eastAsia" w:ascii="宋体" w:hAnsi="宋体" w:cs="宋体"/>
                <w:kern w:val="0"/>
                <w:sz w:val="24"/>
                <w:szCs w:val="24"/>
              </w:rPr>
              <w:t xml:space="preserve">月至2023 年 </w:t>
            </w:r>
            <w:r>
              <w:rPr>
                <w:rFonts w:ascii="宋体" w:hAnsi="宋体" w:cs="宋体"/>
                <w:kern w:val="0"/>
                <w:sz w:val="24"/>
                <w:szCs w:val="24"/>
              </w:rPr>
              <w:t>5</w:t>
            </w:r>
            <w:r>
              <w:rPr>
                <w:rFonts w:hint="eastAsia" w:ascii="宋体" w:hAnsi="宋体" w:cs="宋体"/>
                <w:kern w:val="0"/>
                <w:sz w:val="24"/>
                <w:szCs w:val="24"/>
              </w:rPr>
              <w:t>月</w:t>
            </w:r>
          </w:p>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□202</w:t>
            </w:r>
            <w:r>
              <w:rPr>
                <w:rFonts w:ascii="宋体" w:hAnsi="宋体" w:cs="宋体"/>
                <w:color w:val="000000"/>
                <w:kern w:val="0"/>
                <w:sz w:val="24"/>
                <w:szCs w:val="24"/>
              </w:rPr>
              <w:t>2</w:t>
            </w:r>
            <w:r>
              <w:rPr>
                <w:rFonts w:hint="eastAsia" w:ascii="宋体" w:hAnsi="宋体" w:cs="宋体"/>
                <w:color w:val="000000"/>
                <w:kern w:val="0"/>
                <w:sz w:val="24"/>
                <w:szCs w:val="24"/>
              </w:rPr>
              <w:t>级：20   年   月至20   年  月</w:t>
            </w:r>
          </w:p>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□202</w:t>
            </w:r>
            <w:r>
              <w:rPr>
                <w:rFonts w:ascii="宋体" w:hAnsi="宋体" w:cs="宋体"/>
                <w:color w:val="000000"/>
                <w:kern w:val="0"/>
                <w:sz w:val="24"/>
                <w:szCs w:val="24"/>
              </w:rPr>
              <w:t>3</w:t>
            </w:r>
            <w:r>
              <w:rPr>
                <w:rFonts w:hint="eastAsia" w:ascii="宋体" w:hAnsi="宋体" w:cs="宋体"/>
                <w:color w:val="000000"/>
                <w:kern w:val="0"/>
                <w:sz w:val="24"/>
                <w:szCs w:val="24"/>
              </w:rPr>
              <w:t>级：20   年   月至20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0" w:hRule="atLeast"/>
          <w:jc w:val="center"/>
        </w:trPr>
        <w:tc>
          <w:tcPr>
            <w:tcW w:w="2287" w:type="dxa"/>
            <w:gridSpan w:val="2"/>
            <w:vMerge w:val="continue"/>
            <w:tcBorders>
              <w:top w:val="single" w:color="auto" w:sz="4" w:space="0"/>
            </w:tcBorders>
            <w:vAlign w:val="center"/>
          </w:tcPr>
          <w:p>
            <w:pPr>
              <w:widowControl/>
              <w:spacing w:line="400" w:lineRule="exact"/>
              <w:jc w:val="left"/>
              <w:rPr>
                <w:rFonts w:ascii="宋体" w:hAnsi="宋体" w:cs="宋体"/>
                <w:b/>
                <w:color w:val="000000"/>
                <w:kern w:val="0"/>
                <w:sz w:val="24"/>
                <w:szCs w:val="24"/>
              </w:rPr>
            </w:pPr>
          </w:p>
        </w:tc>
        <w:tc>
          <w:tcPr>
            <w:tcW w:w="2750" w:type="dxa"/>
            <w:gridSpan w:val="2"/>
            <w:tcBorders>
              <w:top w:val="single" w:color="auto" w:sz="4" w:space="0"/>
            </w:tcBorders>
            <w:vAlign w:val="center"/>
          </w:tcPr>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w:t>
            </w:r>
            <w:r>
              <w:rPr>
                <w:rFonts w:hint="eastAsia" w:ascii="宋体" w:hAnsi="宋体" w:cs="宋体"/>
                <w:color w:val="000000"/>
                <w:kern w:val="0"/>
                <w:sz w:val="24"/>
                <w:szCs w:val="24"/>
                <w:lang w:eastAsia="zh-Hans"/>
              </w:rPr>
              <w:t>岗位</w:t>
            </w:r>
            <w:r>
              <w:rPr>
                <w:rFonts w:hint="eastAsia" w:ascii="宋体" w:hAnsi="宋体" w:cs="宋体"/>
                <w:color w:val="000000"/>
                <w:kern w:val="0"/>
                <w:sz w:val="24"/>
                <w:szCs w:val="24"/>
              </w:rPr>
              <w:t>实习</w:t>
            </w:r>
          </w:p>
        </w:tc>
        <w:tc>
          <w:tcPr>
            <w:tcW w:w="4653" w:type="dxa"/>
            <w:gridSpan w:val="4"/>
            <w:tcBorders>
              <w:top w:val="single" w:color="auto" w:sz="4" w:space="0"/>
            </w:tcBorders>
            <w:vAlign w:val="center"/>
          </w:tcPr>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1.☑突破《规定》第十</w:t>
            </w:r>
            <w:r>
              <w:rPr>
                <w:rFonts w:hint="eastAsia" w:ascii="宋体" w:hAnsi="宋体" w:cs="宋体"/>
                <w:color w:val="000000"/>
                <w:kern w:val="0"/>
                <w:sz w:val="24"/>
                <w:szCs w:val="24"/>
                <w:lang w:eastAsia="zh-Hans"/>
              </w:rPr>
              <w:t>二</w:t>
            </w:r>
            <w:r>
              <w:rPr>
                <w:rFonts w:hint="eastAsia" w:ascii="宋体" w:hAnsi="宋体" w:cs="宋体"/>
                <w:color w:val="000000"/>
                <w:kern w:val="0"/>
                <w:sz w:val="24"/>
                <w:szCs w:val="24"/>
              </w:rPr>
              <w:t>条要求，即</w:t>
            </w:r>
            <w:r>
              <w:rPr>
                <w:rFonts w:hint="eastAsia" w:ascii="宋体" w:hAnsi="宋体" w:cs="宋体"/>
                <w:color w:val="000000"/>
                <w:kern w:val="0"/>
                <w:sz w:val="24"/>
                <w:szCs w:val="24"/>
                <w:lang w:eastAsia="zh-Hans"/>
              </w:rPr>
              <w:t>岗位</w:t>
            </w:r>
            <w:r>
              <w:rPr>
                <w:rFonts w:hint="eastAsia" w:ascii="宋体" w:hAnsi="宋体" w:cs="宋体"/>
                <w:color w:val="000000"/>
                <w:kern w:val="0"/>
                <w:sz w:val="24"/>
                <w:szCs w:val="24"/>
              </w:rPr>
              <w:t>实习时间超过6个月；</w:t>
            </w:r>
          </w:p>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2.突破《规定》第十</w:t>
            </w:r>
            <w:r>
              <w:rPr>
                <w:rFonts w:hint="eastAsia" w:ascii="宋体" w:hAnsi="宋体" w:cs="宋体"/>
                <w:color w:val="000000"/>
                <w:kern w:val="0"/>
                <w:sz w:val="24"/>
                <w:szCs w:val="24"/>
                <w:lang w:eastAsia="zh-Hans"/>
              </w:rPr>
              <w:t>七</w:t>
            </w:r>
            <w:r>
              <w:rPr>
                <w:rFonts w:hint="eastAsia" w:ascii="宋体" w:hAnsi="宋体" w:cs="宋体"/>
                <w:color w:val="000000"/>
                <w:kern w:val="0"/>
                <w:sz w:val="24"/>
                <w:szCs w:val="24"/>
              </w:rPr>
              <w:t>条要求：</w:t>
            </w:r>
          </w:p>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 xml:space="preserve">  □安排学生从事高空、井下、放射性、有毒、易燃易爆，以及其他具有较高安全风险的实习；</w:t>
            </w:r>
          </w:p>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 xml:space="preserve">  □安排学生在</w:t>
            </w:r>
            <w:r>
              <w:rPr>
                <w:rFonts w:hint="eastAsia" w:ascii="宋体" w:hAnsi="宋体" w:cs="宋体"/>
                <w:color w:val="000000"/>
                <w:kern w:val="0"/>
                <w:sz w:val="24"/>
                <w:szCs w:val="24"/>
                <w:lang w:eastAsia="zh-Hans"/>
              </w:rPr>
              <w:t>休息日、</w:t>
            </w:r>
            <w:r>
              <w:rPr>
                <w:rFonts w:hint="eastAsia" w:ascii="宋体" w:hAnsi="宋体" w:cs="宋体"/>
                <w:color w:val="000000"/>
                <w:kern w:val="0"/>
                <w:sz w:val="24"/>
                <w:szCs w:val="24"/>
              </w:rPr>
              <w:t>法定节假日实习；</w:t>
            </w:r>
          </w:p>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 xml:space="preserve">  □安排学生加班和</w:t>
            </w:r>
            <w:r>
              <w:rPr>
                <w:rFonts w:hint="eastAsia" w:ascii="宋体" w:hAnsi="宋体" w:cs="宋体"/>
                <w:color w:val="000000"/>
                <w:kern w:val="0"/>
                <w:sz w:val="24"/>
                <w:szCs w:val="24"/>
                <w:lang w:eastAsia="zh-Hans"/>
              </w:rPr>
              <w:t>上</w:t>
            </w:r>
            <w:r>
              <w:rPr>
                <w:rFonts w:hint="eastAsia" w:ascii="宋体" w:hAnsi="宋体" w:cs="宋体"/>
                <w:color w:val="000000"/>
                <w:kern w:val="0"/>
                <w:sz w:val="24"/>
                <w:szCs w:val="24"/>
              </w:rPr>
              <w:t>夜班。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0" w:hRule="atLeast"/>
          <w:jc w:val="center"/>
        </w:trPr>
        <w:tc>
          <w:tcPr>
            <w:tcW w:w="9690" w:type="dxa"/>
            <w:gridSpan w:val="8"/>
          </w:tcPr>
          <w:p>
            <w:pPr>
              <w:widowControl/>
              <w:jc w:val="left"/>
              <w:rPr>
                <w:rFonts w:ascii="宋体" w:hAnsi="宋体" w:cs="宋体"/>
                <w:b/>
                <w:color w:val="000000"/>
                <w:kern w:val="0"/>
                <w:sz w:val="24"/>
                <w:szCs w:val="24"/>
              </w:rPr>
            </w:pPr>
            <w:r>
              <w:rPr>
                <w:rFonts w:hint="eastAsia" w:ascii="宋体" w:hAnsi="宋体" w:cs="宋体"/>
                <w:b/>
                <w:color w:val="000000"/>
                <w:kern w:val="0"/>
                <w:sz w:val="24"/>
                <w:szCs w:val="24"/>
              </w:rPr>
              <w:t>依据（一般包括：国家和省相关行业规定、校企合作协议，不超过500字）</w:t>
            </w:r>
            <w:r>
              <w:rPr>
                <w:rStyle w:val="8"/>
                <w:rFonts w:hint="eastAsia" w:ascii="宋体" w:hAnsi="宋体" w:cs="宋体"/>
                <w:b/>
                <w:color w:val="000000"/>
                <w:kern w:val="0"/>
                <w:sz w:val="24"/>
                <w:szCs w:val="24"/>
              </w:rPr>
              <w:footnoteReference w:id="2"/>
            </w:r>
            <w:r>
              <w:rPr>
                <w:rFonts w:hint="eastAsia" w:ascii="宋体" w:hAnsi="宋体" w:cs="宋体"/>
                <w:b/>
                <w:color w:val="000000"/>
                <w:kern w:val="0"/>
                <w:sz w:val="24"/>
                <w:szCs w:val="24"/>
              </w:rPr>
              <w:t>：</w:t>
            </w:r>
          </w:p>
          <w:p>
            <w:pPr>
              <w:widowControl/>
              <w:spacing w:line="360" w:lineRule="auto"/>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1.依据《中华人民共和国职业教育法》《职业学校学生实习管理规定》《广州华南商贸职业学院2021级学生岗位实习实施工作方案》等开展202</w:t>
            </w:r>
            <w:r>
              <w:rPr>
                <w:rFonts w:ascii="宋体" w:hAnsi="宋体" w:cs="宋体"/>
                <w:bCs/>
                <w:color w:val="000000"/>
                <w:kern w:val="0"/>
                <w:sz w:val="24"/>
                <w:szCs w:val="24"/>
              </w:rPr>
              <w:t>1</w:t>
            </w:r>
            <w:r>
              <w:rPr>
                <w:rFonts w:hint="eastAsia" w:ascii="宋体" w:hAnsi="宋体" w:cs="宋体"/>
                <w:bCs/>
                <w:color w:val="000000"/>
                <w:kern w:val="0"/>
                <w:sz w:val="24"/>
                <w:szCs w:val="24"/>
              </w:rPr>
              <w:t>级学生岗位实习工作。</w:t>
            </w:r>
          </w:p>
          <w:p>
            <w:pPr>
              <w:widowControl/>
              <w:spacing w:line="360" w:lineRule="auto"/>
              <w:ind w:firstLine="480" w:firstLineChars="200"/>
              <w:jc w:val="left"/>
              <w:rPr>
                <w:sz w:val="24"/>
                <w:szCs w:val="24"/>
              </w:rPr>
            </w:pPr>
            <w:r>
              <w:rPr>
                <w:rFonts w:hint="eastAsia"/>
                <w:sz w:val="24"/>
                <w:szCs w:val="24"/>
              </w:rPr>
              <w:t>2.严格落实“无协议不实习”的规定。学生在实习前签订《三方协议》，同时取得学生、学生监护人或家长的知情同意书。《三方协议书》部分条款明确规定：学校根据人才培养方案，会同企业制订实习方案，明确岗位要求、实习目标、实习任务、实习标准、必要的实习准备和考核要求、实施实习的保障措施等，并向实习学生下达实习任务。学校为学生选派合格的实习指导教师，负责实习学生实习期间的业务指导、日常巡查和管理工作。对实习学生做好思想政治、安全生产、道德法纪、工匠精神、心理健康等相关方面的教育。按照本协议规定的时间和岗位为实习学生提供实习机会，所安排的工作要符合法律规定且不损害学生身心健康；不得仅安排实习学生从事简单重复劳动。为实习学生提供劳动保护和劳动安全、卫生、职业病危害防护条件。落实法律规定的反性骚扰制度，不得体罚、侮辱、骚扰丙方，保护学生的人格权等合法权益。企业安排合格的专业人员对学生实习进行指导，并对丙方在实习期间进行管理。实习学生遵守甲乙双方的实习要求、规章制度、实习纪律及实习三方协议，完成实习方案规定的实习任务，撰写实习日志，并在实习结束时提交实习报告；</w:t>
            </w:r>
            <w:r>
              <w:rPr>
                <w:rFonts w:hint="eastAsia" w:asciiTheme="minorEastAsia" w:hAnsiTheme="minorEastAsia" w:eastAsiaTheme="minorEastAsia" w:cstheme="minorEastAsia"/>
                <w:sz w:val="24"/>
                <w:szCs w:val="24"/>
              </w:rPr>
              <w:t>不得擅自离岗、消极怠工、无故拒绝实习，不得擅自离开实习单位。</w:t>
            </w:r>
          </w:p>
          <w:p>
            <w:pPr>
              <w:spacing w:line="360" w:lineRule="exact"/>
              <w:rPr>
                <w:rFonts w:hint="eastAsia"/>
                <w:sz w:val="24"/>
                <w:szCs w:val="24"/>
              </w:rPr>
            </w:pPr>
            <w:r>
              <w:rPr>
                <w:rFonts w:hint="eastAsia"/>
                <w:sz w:val="24"/>
                <w:szCs w:val="24"/>
              </w:rPr>
              <w:t xml:space="preserve">   3.2021级婴幼儿托育服务与管理</w:t>
            </w:r>
            <w:r>
              <w:rPr>
                <w:rFonts w:hint="eastAsia"/>
                <w:sz w:val="24"/>
                <w:szCs w:val="24"/>
                <w:lang w:eastAsia="zh-Hans"/>
              </w:rPr>
              <w:t>专业</w:t>
            </w:r>
            <w:r>
              <w:rPr>
                <w:rFonts w:hint="eastAsia"/>
                <w:sz w:val="24"/>
                <w:szCs w:val="24"/>
              </w:rPr>
              <w:t>课程教学计划，《婴幼儿托育服务与管理专业实训计划》课程标准、校企合作协议</w:t>
            </w:r>
            <w:r>
              <w:rPr>
                <w:rFonts w:hint="eastAsia"/>
                <w:sz w:val="24"/>
                <w:szCs w:val="24"/>
                <w:lang w:eastAsia="zh-Hans"/>
              </w:rPr>
              <w:t>等</w:t>
            </w:r>
            <w:r>
              <w:rPr>
                <w:rFonts w:hint="eastAsia"/>
                <w:sz w:val="24"/>
                <w:szCs w:val="24"/>
              </w:rPr>
              <w:t>。</w:t>
            </w:r>
          </w:p>
          <w:p>
            <w:pPr>
              <w:pStyle w:val="2"/>
              <w:rPr>
                <w:rFonts w:hint="eastAsia"/>
                <w:sz w:val="24"/>
                <w:szCs w:val="24"/>
              </w:rPr>
            </w:pPr>
          </w:p>
          <w:p>
            <w:pPr>
              <w:pStyle w:val="2"/>
              <w:rPr>
                <w:rFonts w:hint="eastAsia"/>
                <w:sz w:val="24"/>
                <w:szCs w:val="24"/>
              </w:rPr>
            </w:pPr>
          </w:p>
          <w:p>
            <w:pPr>
              <w:widowControl/>
              <w:jc w:val="left"/>
              <w:rPr>
                <w:rFonts w:ascii="宋体" w:hAnsi="宋体" w:cs="宋体"/>
                <w:b/>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2" w:hRule="atLeast"/>
          <w:jc w:val="center"/>
        </w:trPr>
        <w:tc>
          <w:tcPr>
            <w:tcW w:w="9690" w:type="dxa"/>
            <w:gridSpan w:val="8"/>
          </w:tcPr>
          <w:p>
            <w:pPr>
              <w:widowControl/>
              <w:jc w:val="left"/>
              <w:rPr>
                <w:rFonts w:hint="eastAsia" w:ascii="宋体" w:hAnsi="宋体" w:cs="宋体"/>
                <w:b/>
                <w:color w:val="000000"/>
                <w:kern w:val="0"/>
                <w:sz w:val="24"/>
                <w:szCs w:val="24"/>
              </w:rPr>
            </w:pPr>
            <w:r>
              <w:rPr>
                <w:rFonts w:hint="eastAsia" w:ascii="宋体" w:hAnsi="宋体" w:cs="宋体"/>
                <w:b/>
                <w:color w:val="000000"/>
                <w:kern w:val="0"/>
                <w:sz w:val="24"/>
                <w:szCs w:val="24"/>
              </w:rPr>
              <w:t>理由（字数不超过1000字）：</w:t>
            </w:r>
          </w:p>
          <w:p>
            <w:pPr>
              <w:widowControl/>
              <w:spacing w:line="360" w:lineRule="auto"/>
              <w:ind w:firstLine="480" w:firstLineChars="200"/>
              <w:jc w:val="left"/>
              <w:rPr>
                <w:rFonts w:hint="eastAsia" w:ascii="宋体" w:hAnsi="宋体" w:eastAsia="宋体" w:cs="宋体"/>
                <w:sz w:val="24"/>
                <w:szCs w:val="28"/>
                <w:lang w:val="zh-TW"/>
              </w:rPr>
            </w:pPr>
            <w:r>
              <w:rPr>
                <w:rFonts w:hint="eastAsia" w:ascii="宋体" w:hAnsi="宋体" w:eastAsia="宋体" w:cs="宋体"/>
                <w:sz w:val="24"/>
                <w:szCs w:val="28"/>
              </w:rPr>
              <w:t>（一）2021级</w:t>
            </w:r>
            <w:r>
              <w:rPr>
                <w:rFonts w:hint="eastAsia" w:ascii="宋体" w:hAnsi="宋体" w:eastAsia="宋体" w:cs="宋体"/>
                <w:sz w:val="24"/>
                <w:szCs w:val="28"/>
                <w:lang w:val="zh-TW"/>
              </w:rPr>
              <w:t>婴幼儿托育服务与管理</w:t>
            </w:r>
            <w:r>
              <w:rPr>
                <w:rFonts w:hint="eastAsia" w:ascii="宋体" w:hAnsi="宋体" w:eastAsia="宋体" w:cs="宋体"/>
                <w:sz w:val="24"/>
                <w:szCs w:val="28"/>
              </w:rPr>
              <w:t>专业人才培养方案明确人才</w:t>
            </w:r>
            <w:r>
              <w:rPr>
                <w:rFonts w:hint="eastAsia" w:ascii="宋体" w:hAnsi="宋体" w:eastAsia="宋体" w:cs="宋体"/>
                <w:sz w:val="24"/>
                <w:szCs w:val="28"/>
                <w:lang w:val="zh-TW"/>
              </w:rPr>
              <w:t>培养目标：本专业旨在培养培养有觉悟、讲责任，德技兼修，德智体美劳全面发展，适应区域经济社会发展和产业发展需要，面向儿童身心健康及教育发展领域，掌握幼儿教育、幼儿健康管理等知识和技术技能，具有良好公民素质、人文科技素质且身心健康、人格健全的高素质技术技能人才。培养思想政治坚定、德技并修、德智体美劳全面发展，具有现代早期教育及健康管理理念、国际与行业视野、扎实全面的儿童教育专业知识与管理技能的专业人才。培养毕业后既可胜任幼儿教育教学、幼儿营养健康研究和管理工作，又能在儿童健康管理机构、儿童教育机构、儿童营养研发机构、儿童运动研究机构、媒体、图书出版部门、公司等从事相关工作的适应性、实用性与专业性的应用型复合人才。</w:t>
            </w:r>
          </w:p>
          <w:p>
            <w:pPr>
              <w:widowControl/>
              <w:spacing w:line="360" w:lineRule="auto"/>
              <w:ind w:firstLine="480" w:firstLineChars="200"/>
              <w:jc w:val="left"/>
              <w:rPr>
                <w:rFonts w:hint="eastAsia" w:ascii="宋体" w:hAnsi="宋体" w:eastAsia="宋体" w:cs="宋体"/>
                <w:sz w:val="24"/>
                <w:szCs w:val="28"/>
              </w:rPr>
            </w:pPr>
            <w:r>
              <w:rPr>
                <w:rFonts w:hint="eastAsia" w:ascii="宋体" w:hAnsi="宋体" w:eastAsia="宋体" w:cs="宋体"/>
                <w:sz w:val="24"/>
                <w:szCs w:val="28"/>
              </w:rPr>
              <w:t>（二）岗位实习是教学计划的重要组成部分，是学生理论与实践一体化教学落实、专业技能和知识提升的重要途径。由于本专业培养目标面向幼儿园、早教机构教师岗，工作对象是幼儿，幼儿的适应能力有限，工作岗位需要较为固定的幼儿教师；为更好锻炼学生的职业素养、职业能力，学生在岗实习阶段需实习满6个月。</w:t>
            </w:r>
          </w:p>
          <w:p>
            <w:pPr>
              <w:widowControl/>
              <w:spacing w:line="360" w:lineRule="auto"/>
              <w:ind w:firstLine="480" w:firstLineChars="200"/>
              <w:jc w:val="left"/>
              <w:rPr>
                <w:rFonts w:hint="eastAsia" w:ascii="宋体" w:hAnsi="宋体" w:eastAsia="宋体" w:cs="宋体"/>
                <w:sz w:val="24"/>
                <w:szCs w:val="28"/>
              </w:rPr>
            </w:pPr>
            <w:r>
              <w:rPr>
                <w:rFonts w:hint="eastAsia" w:ascii="宋体" w:hAnsi="宋体" w:eastAsia="宋体" w:cs="宋体"/>
                <w:sz w:val="24"/>
                <w:szCs w:val="28"/>
              </w:rPr>
              <w:t>（三）在确保</w:t>
            </w:r>
            <w:r>
              <w:rPr>
                <w:rFonts w:hint="eastAsia" w:ascii="宋体" w:hAnsi="宋体" w:eastAsia="宋体" w:cs="宋体"/>
                <w:sz w:val="24"/>
                <w:szCs w:val="28"/>
                <w:lang w:val="zh-TW"/>
              </w:rPr>
              <w:t>婴幼儿托育服务与管理</w:t>
            </w:r>
            <w:r>
              <w:rPr>
                <w:rFonts w:hint="eastAsia" w:ascii="宋体" w:hAnsi="宋体" w:eastAsia="宋体" w:cs="宋体"/>
                <w:sz w:val="24"/>
                <w:szCs w:val="28"/>
              </w:rPr>
              <w:t>专业学时、学分、毕业要求不变的情况，为确保学生顺利实习工作任务，提高自身专业素质和技能，现</w:t>
            </w:r>
            <w:r>
              <w:rPr>
                <w:rFonts w:hint="eastAsia" w:ascii="宋体" w:hAnsi="宋体" w:eastAsia="宋体" w:cs="宋体"/>
                <w:sz w:val="24"/>
                <w:szCs w:val="28"/>
                <w:lang w:val="zh-TW"/>
              </w:rPr>
              <w:t>婴幼儿托育服务与管理</w:t>
            </w:r>
            <w:r>
              <w:rPr>
                <w:rFonts w:hint="eastAsia" w:ascii="宋体" w:hAnsi="宋体" w:eastAsia="宋体" w:cs="宋体"/>
                <w:sz w:val="24"/>
                <w:szCs w:val="28"/>
              </w:rPr>
              <w:t>专业的部分</w:t>
            </w:r>
            <w:r>
              <w:rPr>
                <w:rFonts w:hint="eastAsia" w:ascii="宋体" w:hAnsi="宋体" w:eastAsia="宋体" w:cs="宋体"/>
                <w:sz w:val="24"/>
                <w:szCs w:val="28"/>
                <w:lang w:val="zh-TW"/>
              </w:rPr>
              <w:t>课程、实习等教学环节，</w:t>
            </w:r>
            <w:r>
              <w:rPr>
                <w:rFonts w:hint="eastAsia" w:ascii="宋体" w:hAnsi="宋体" w:eastAsia="宋体" w:cs="宋体"/>
                <w:sz w:val="24"/>
                <w:szCs w:val="28"/>
              </w:rPr>
              <w:t>经专家论证</w:t>
            </w:r>
            <w:r>
              <w:rPr>
                <w:rFonts w:hint="eastAsia" w:ascii="宋体" w:hAnsi="宋体" w:eastAsia="宋体" w:cs="宋体"/>
                <w:sz w:val="24"/>
                <w:szCs w:val="28"/>
                <w:lang w:val="zh-TW"/>
              </w:rPr>
              <w:t>后</w:t>
            </w:r>
            <w:r>
              <w:rPr>
                <w:rFonts w:hint="eastAsia" w:ascii="宋体" w:hAnsi="宋体" w:eastAsia="宋体" w:cs="宋体"/>
                <w:sz w:val="24"/>
                <w:szCs w:val="28"/>
              </w:rPr>
              <w:t>拟做适当调整。</w:t>
            </w:r>
          </w:p>
          <w:p>
            <w:pPr>
              <w:widowControl/>
              <w:spacing w:line="360" w:lineRule="auto"/>
              <w:ind w:firstLine="480" w:firstLineChars="200"/>
              <w:jc w:val="left"/>
              <w:rPr>
                <w:rFonts w:hint="eastAsia"/>
              </w:rPr>
            </w:pPr>
            <w:r>
              <w:rPr>
                <w:rFonts w:hint="eastAsia" w:ascii="宋体" w:hAnsi="宋体" w:eastAsia="宋体" w:cs="宋体"/>
                <w:sz w:val="24"/>
                <w:szCs w:val="28"/>
              </w:rPr>
              <w:t>（四）学校与广州市白云区钟落潭镇周边多所幼儿园等签订了校企合作协议，学生在实习中提高岗位工作能力和专业操作技能，完成人才培养方案中实践性强课程的学习。</w:t>
            </w:r>
          </w:p>
          <w:p>
            <w:pPr>
              <w:pStyle w:val="2"/>
              <w:rPr>
                <w:rFonts w:hint="eastAsia"/>
                <w:sz w:val="24"/>
                <w:szCs w:val="24"/>
              </w:rPr>
            </w:pPr>
          </w:p>
          <w:p>
            <w:pPr>
              <w:pStyle w:val="2"/>
              <w:rPr>
                <w:rFonts w:hint="eastAsia"/>
                <w:sz w:val="24"/>
                <w:szCs w:val="24"/>
              </w:rPr>
            </w:pPr>
          </w:p>
          <w:p>
            <w:pPr>
              <w:pStyle w:val="2"/>
              <w:rPr>
                <w:rFonts w:hint="eastAsia"/>
                <w:sz w:val="24"/>
                <w:szCs w:val="24"/>
              </w:rPr>
            </w:pPr>
          </w:p>
          <w:p>
            <w:pPr>
              <w:pStyle w:val="2"/>
              <w:rPr>
                <w:rFonts w:hint="eastAsia"/>
                <w:sz w:val="24"/>
                <w:szCs w:val="24"/>
              </w:rPr>
            </w:pPr>
          </w:p>
          <w:p>
            <w:pPr>
              <w:pStyle w:val="2"/>
              <w:rPr>
                <w:rFonts w:hint="eastAsia"/>
                <w:sz w:val="24"/>
                <w:szCs w:val="24"/>
              </w:rPr>
            </w:pPr>
          </w:p>
          <w:p>
            <w:pPr>
              <w:pStyle w:val="2"/>
              <w:rPr>
                <w:rFonts w:hint="eastAsia"/>
                <w:sz w:val="24"/>
                <w:szCs w:val="24"/>
              </w:rPr>
            </w:pPr>
          </w:p>
          <w:p>
            <w:pPr>
              <w:pStyle w:val="2"/>
              <w:rPr>
                <w:rFonts w:hint="eastAsia"/>
                <w:sz w:val="24"/>
                <w:szCs w:val="24"/>
              </w:rPr>
            </w:pPr>
          </w:p>
          <w:p>
            <w:pPr>
              <w:pStyle w:val="2"/>
              <w:rPr>
                <w:rFonts w:hint="eastAsia"/>
                <w:sz w:val="24"/>
                <w:szCs w:val="24"/>
              </w:rPr>
            </w:pPr>
          </w:p>
          <w:p>
            <w:pPr>
              <w:pStyle w:val="2"/>
              <w:rPr>
                <w:rFonts w:hint="eastAsia"/>
                <w:sz w:val="24"/>
                <w:szCs w:val="24"/>
              </w:rPr>
            </w:pPr>
          </w:p>
          <w:p>
            <w:pPr>
              <w:pStyle w:val="2"/>
              <w:rPr>
                <w:rFonts w:hint="eastAsia"/>
                <w:sz w:val="24"/>
                <w:szCs w:val="24"/>
              </w:rPr>
            </w:pPr>
          </w:p>
          <w:p>
            <w:pPr>
              <w:pStyle w:val="2"/>
              <w:rPr>
                <w:rFonts w:hint="eastAsia"/>
                <w:sz w:val="24"/>
                <w:szCs w:val="24"/>
              </w:rPr>
            </w:pPr>
          </w:p>
          <w:p>
            <w:pPr>
              <w:pStyle w:val="2"/>
              <w:ind w:left="0" w:leftChars="0" w:firstLine="0" w:firstLineChars="0"/>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9690" w:type="dxa"/>
            <w:gridSpan w:val="8"/>
          </w:tcPr>
          <w:p>
            <w:pPr>
              <w:widowControl/>
              <w:jc w:val="left"/>
              <w:rPr>
                <w:rFonts w:ascii="宋体" w:hAnsi="宋体" w:cs="宋体"/>
                <w:b/>
                <w:color w:val="000000"/>
                <w:kern w:val="0"/>
                <w:sz w:val="24"/>
                <w:szCs w:val="24"/>
              </w:rPr>
            </w:pPr>
            <w:r>
              <w:rPr>
                <w:rFonts w:hint="eastAsia" w:ascii="宋体" w:hAnsi="宋体" w:cs="宋体"/>
                <w:b/>
                <w:color w:val="000000"/>
                <w:kern w:val="0"/>
                <w:sz w:val="24"/>
                <w:szCs w:val="24"/>
              </w:rPr>
              <w:t>专家论证意见：</w:t>
            </w: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bookmarkStart w:id="0" w:name="_GoBack"/>
            <w:bookmarkEnd w:id="0"/>
          </w:p>
          <w:p>
            <w:pPr>
              <w:pStyle w:val="2"/>
              <w:ind w:left="0" w:leftChars="0" w:firstLine="0" w:firstLineChars="0"/>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ind w:firstLine="4560" w:firstLineChars="1900"/>
              <w:jc w:val="left"/>
              <w:rPr>
                <w:rFonts w:ascii="宋体" w:hAnsi="宋体" w:cs="宋体"/>
                <w:color w:val="000000"/>
                <w:kern w:val="0"/>
                <w:sz w:val="24"/>
                <w:szCs w:val="24"/>
              </w:rPr>
            </w:pPr>
            <w:r>
              <w:rPr>
                <w:rFonts w:hint="eastAsia" w:ascii="宋体" w:hAnsi="宋体" w:cs="宋体"/>
                <w:color w:val="000000"/>
                <w:kern w:val="0"/>
                <w:sz w:val="24"/>
                <w:szCs w:val="24"/>
              </w:rPr>
              <w:t>专家组长（签名）：</w:t>
            </w:r>
          </w:p>
          <w:p>
            <w:pPr>
              <w:widowControl/>
              <w:jc w:val="left"/>
              <w:rPr>
                <w:rFonts w:ascii="宋体" w:hAnsi="宋体" w:cs="宋体"/>
                <w:color w:val="000000"/>
                <w:kern w:val="0"/>
                <w:sz w:val="24"/>
                <w:szCs w:val="24"/>
              </w:rPr>
            </w:pPr>
          </w:p>
          <w:p>
            <w:pPr>
              <w:widowControl/>
              <w:wordWrap w:val="0"/>
              <w:ind w:right="480" w:firstLine="7200" w:firstLineChars="3000"/>
              <w:rPr>
                <w:rFonts w:ascii="宋体" w:hAnsi="宋体" w:cs="宋体"/>
                <w:color w:val="000000"/>
                <w:kern w:val="0"/>
                <w:sz w:val="24"/>
                <w:szCs w:val="24"/>
              </w:rPr>
            </w:pPr>
            <w:r>
              <w:rPr>
                <w:rFonts w:ascii="宋体" w:hAnsi="宋体" w:cs="宋体"/>
                <w:color w:val="000000"/>
                <w:kern w:val="0"/>
                <w:sz w:val="24"/>
                <w:szCs w:val="24"/>
              </w:rPr>
              <w:t>年</w:t>
            </w:r>
            <w:r>
              <w:rPr>
                <w:rFonts w:hint="eastAsia" w:ascii="宋体" w:hAnsi="宋体" w:cs="宋体"/>
                <w:color w:val="000000"/>
                <w:kern w:val="0"/>
                <w:sz w:val="24"/>
                <w:szCs w:val="24"/>
              </w:rPr>
              <w:t xml:space="preserve">   </w:t>
            </w:r>
            <w:r>
              <w:rPr>
                <w:rFonts w:ascii="宋体" w:hAnsi="宋体" w:cs="宋体"/>
                <w:color w:val="000000"/>
                <w:kern w:val="0"/>
                <w:sz w:val="24"/>
                <w:szCs w:val="24"/>
              </w:rPr>
              <w:t>月</w:t>
            </w:r>
            <w:r>
              <w:rPr>
                <w:rFonts w:hint="eastAsia" w:ascii="宋体" w:hAnsi="宋体" w:cs="宋体"/>
                <w:color w:val="000000"/>
                <w:kern w:val="0"/>
                <w:sz w:val="24"/>
                <w:szCs w:val="24"/>
              </w:rPr>
              <w:t xml:space="preserve">   </w:t>
            </w:r>
            <w:r>
              <w:rPr>
                <w:rFonts w:ascii="宋体" w:hAnsi="宋体" w:cs="宋体"/>
                <w:color w:val="000000"/>
                <w:kern w:val="0"/>
                <w:sz w:val="24"/>
                <w:szCs w:val="24"/>
              </w:rPr>
              <w:t>日</w:t>
            </w:r>
          </w:p>
          <w:p>
            <w:pPr>
              <w:widowControl/>
              <w:jc w:val="left"/>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976" w:type="dxa"/>
            <w:vAlign w:val="center"/>
          </w:tcPr>
          <w:p>
            <w:pPr>
              <w:widowControl/>
              <w:jc w:val="center"/>
              <w:rPr>
                <w:rFonts w:ascii="宋体" w:hAnsi="宋体" w:cs="宋体"/>
                <w:b/>
                <w:color w:val="000000"/>
                <w:kern w:val="0"/>
                <w:sz w:val="24"/>
                <w:szCs w:val="24"/>
              </w:rPr>
            </w:pPr>
            <w:r>
              <w:rPr>
                <w:rFonts w:hint="eastAsia" w:ascii="宋体" w:hAnsi="宋体" w:cs="宋体"/>
                <w:b/>
                <w:color w:val="000000"/>
                <w:kern w:val="0"/>
                <w:sz w:val="24"/>
                <w:szCs w:val="24"/>
              </w:rPr>
              <w:t>序号</w:t>
            </w:r>
          </w:p>
        </w:tc>
        <w:tc>
          <w:tcPr>
            <w:tcW w:w="1559" w:type="dxa"/>
            <w:gridSpan w:val="2"/>
            <w:vAlign w:val="center"/>
          </w:tcPr>
          <w:p>
            <w:pPr>
              <w:widowControl/>
              <w:jc w:val="center"/>
              <w:rPr>
                <w:rFonts w:ascii="宋体" w:hAnsi="宋体" w:cs="宋体"/>
                <w:b/>
                <w:color w:val="000000"/>
                <w:kern w:val="0"/>
                <w:sz w:val="24"/>
                <w:szCs w:val="24"/>
              </w:rPr>
            </w:pPr>
            <w:r>
              <w:rPr>
                <w:rFonts w:hint="eastAsia" w:ascii="宋体" w:hAnsi="宋体" w:cs="宋体"/>
                <w:b/>
                <w:color w:val="000000"/>
                <w:kern w:val="0"/>
                <w:sz w:val="24"/>
                <w:szCs w:val="24"/>
              </w:rPr>
              <w:t>专家姓名</w:t>
            </w:r>
            <w:r>
              <w:rPr>
                <w:rStyle w:val="8"/>
                <w:rFonts w:hint="eastAsia" w:ascii="宋体" w:hAnsi="宋体" w:cs="宋体"/>
                <w:b/>
                <w:color w:val="000000"/>
                <w:kern w:val="0"/>
                <w:sz w:val="24"/>
                <w:szCs w:val="24"/>
              </w:rPr>
              <w:footnoteReference w:id="3"/>
            </w:r>
          </w:p>
        </w:tc>
        <w:tc>
          <w:tcPr>
            <w:tcW w:w="3353" w:type="dxa"/>
            <w:gridSpan w:val="2"/>
            <w:vAlign w:val="center"/>
          </w:tcPr>
          <w:p>
            <w:pPr>
              <w:widowControl/>
              <w:jc w:val="center"/>
              <w:rPr>
                <w:rFonts w:ascii="宋体" w:hAnsi="宋体" w:cs="宋体"/>
                <w:b/>
                <w:color w:val="000000"/>
                <w:kern w:val="0"/>
                <w:sz w:val="24"/>
                <w:szCs w:val="24"/>
              </w:rPr>
            </w:pPr>
            <w:r>
              <w:rPr>
                <w:rFonts w:hint="eastAsia" w:ascii="宋体" w:hAnsi="宋体" w:cs="宋体"/>
                <w:b/>
                <w:color w:val="000000"/>
                <w:kern w:val="0"/>
                <w:sz w:val="24"/>
                <w:szCs w:val="24"/>
              </w:rPr>
              <w:t>单位</w:t>
            </w:r>
          </w:p>
        </w:tc>
        <w:tc>
          <w:tcPr>
            <w:tcW w:w="1864" w:type="dxa"/>
            <w:gridSpan w:val="2"/>
            <w:vAlign w:val="center"/>
          </w:tcPr>
          <w:p>
            <w:pPr>
              <w:widowControl/>
              <w:jc w:val="center"/>
              <w:rPr>
                <w:rFonts w:ascii="宋体" w:hAnsi="宋体" w:cs="宋体"/>
                <w:b/>
                <w:color w:val="000000"/>
                <w:kern w:val="0"/>
                <w:sz w:val="24"/>
                <w:szCs w:val="24"/>
              </w:rPr>
            </w:pPr>
            <w:r>
              <w:rPr>
                <w:rFonts w:hint="eastAsia" w:ascii="宋体" w:hAnsi="宋体" w:cs="宋体"/>
                <w:b/>
                <w:color w:val="000000"/>
                <w:kern w:val="0"/>
                <w:sz w:val="24"/>
                <w:szCs w:val="24"/>
              </w:rPr>
              <w:t>职务</w:t>
            </w:r>
          </w:p>
        </w:tc>
        <w:tc>
          <w:tcPr>
            <w:tcW w:w="1938" w:type="dxa"/>
            <w:vAlign w:val="center"/>
          </w:tcPr>
          <w:p>
            <w:pPr>
              <w:widowControl/>
              <w:jc w:val="center"/>
              <w:rPr>
                <w:rFonts w:ascii="宋体" w:hAnsi="宋体" w:cs="宋体"/>
                <w:b/>
                <w:color w:val="000000"/>
                <w:kern w:val="0"/>
                <w:sz w:val="24"/>
                <w:szCs w:val="24"/>
              </w:rPr>
            </w:pPr>
            <w:r>
              <w:rPr>
                <w:rFonts w:hint="eastAsia" w:ascii="宋体" w:hAnsi="宋体" w:cs="宋体"/>
                <w:b/>
                <w:color w:val="000000"/>
                <w:kern w:val="0"/>
                <w:sz w:val="24"/>
                <w:szCs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976"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w:t>
            </w:r>
          </w:p>
        </w:tc>
        <w:tc>
          <w:tcPr>
            <w:tcW w:w="1559" w:type="dxa"/>
            <w:gridSpan w:val="2"/>
            <w:vAlign w:val="center"/>
          </w:tcPr>
          <w:p>
            <w:pPr>
              <w:widowControl/>
              <w:spacing w:line="360" w:lineRule="auto"/>
              <w:jc w:val="center"/>
              <w:rPr>
                <w:rFonts w:ascii="宋体" w:hAnsi="宋体" w:cs="宋体"/>
                <w:color w:val="000000"/>
                <w:kern w:val="0"/>
                <w:sz w:val="24"/>
                <w:szCs w:val="24"/>
              </w:rPr>
            </w:pPr>
            <w:r>
              <w:rPr>
                <w:rFonts w:hint="eastAsia" w:ascii="宋体" w:hAnsi="宋体" w:cs="宋体"/>
                <w:kern w:val="0"/>
                <w:sz w:val="24"/>
                <w:szCs w:val="24"/>
              </w:rPr>
              <w:t>马锦朋</w:t>
            </w:r>
          </w:p>
        </w:tc>
        <w:tc>
          <w:tcPr>
            <w:tcW w:w="3353" w:type="dxa"/>
            <w:gridSpan w:val="2"/>
            <w:vAlign w:val="center"/>
          </w:tcPr>
          <w:p>
            <w:pPr>
              <w:widowControl/>
              <w:spacing w:line="360" w:lineRule="auto"/>
              <w:jc w:val="center"/>
              <w:rPr>
                <w:rFonts w:ascii="宋体" w:hAnsi="宋体" w:cs="宋体"/>
                <w:color w:val="000000"/>
                <w:kern w:val="0"/>
                <w:sz w:val="20"/>
                <w:szCs w:val="20"/>
              </w:rPr>
            </w:pPr>
            <w:r>
              <w:rPr>
                <w:rFonts w:hint="eastAsia" w:ascii="宋体" w:hAnsi="宋体" w:cs="宋体"/>
                <w:color w:val="000000"/>
                <w:kern w:val="0"/>
                <w:sz w:val="20"/>
                <w:szCs w:val="20"/>
              </w:rPr>
              <w:t>广州市白云区钟落潭镇长沙埔村幼儿园</w:t>
            </w:r>
          </w:p>
        </w:tc>
        <w:tc>
          <w:tcPr>
            <w:tcW w:w="1864" w:type="dxa"/>
            <w:gridSpan w:val="2"/>
            <w:vAlign w:val="center"/>
          </w:tcPr>
          <w:p>
            <w:pPr>
              <w:widowControl/>
              <w:spacing w:line="360" w:lineRule="auto"/>
              <w:jc w:val="center"/>
              <w:rPr>
                <w:rFonts w:ascii="宋体" w:hAnsi="宋体" w:cs="宋体"/>
                <w:color w:val="000000"/>
                <w:kern w:val="0"/>
                <w:sz w:val="24"/>
                <w:szCs w:val="24"/>
              </w:rPr>
            </w:pPr>
            <w:r>
              <w:rPr>
                <w:rFonts w:hint="eastAsia" w:ascii="宋体" w:hAnsi="宋体" w:cs="宋体"/>
                <w:kern w:val="0"/>
                <w:sz w:val="24"/>
                <w:szCs w:val="24"/>
              </w:rPr>
              <w:t>园长</w:t>
            </w:r>
          </w:p>
        </w:tc>
        <w:tc>
          <w:tcPr>
            <w:tcW w:w="1938" w:type="dxa"/>
            <w:vAlign w:val="center"/>
          </w:tcPr>
          <w:p>
            <w:pPr>
              <w:widowControl/>
              <w:spacing w:line="360" w:lineRule="auto"/>
              <w:jc w:val="center"/>
              <w:rPr>
                <w:rFonts w:ascii="宋体" w:hAnsi="宋体" w:cs="宋体"/>
                <w:color w:val="000000"/>
                <w:kern w:val="0"/>
                <w:sz w:val="24"/>
                <w:szCs w:val="24"/>
              </w:rPr>
            </w:pPr>
            <w:r>
              <w:rPr>
                <w:rFonts w:hint="eastAsia" w:ascii="宋体" w:hAnsi="宋体" w:cs="宋体"/>
                <w:kern w:val="0"/>
                <w:sz w:val="24"/>
                <w:szCs w:val="24"/>
              </w:rPr>
              <w:t>13570901881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976"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2</w:t>
            </w:r>
          </w:p>
        </w:tc>
        <w:tc>
          <w:tcPr>
            <w:tcW w:w="1559" w:type="dxa"/>
            <w:gridSpan w:val="2"/>
            <w:vAlign w:val="center"/>
          </w:tcPr>
          <w:p>
            <w:pPr>
              <w:widowControl/>
              <w:spacing w:line="360" w:lineRule="auto"/>
              <w:jc w:val="center"/>
              <w:rPr>
                <w:rFonts w:ascii="宋体" w:hAnsi="宋体" w:cs="宋体"/>
                <w:color w:val="000000"/>
                <w:kern w:val="0"/>
                <w:sz w:val="24"/>
                <w:szCs w:val="24"/>
              </w:rPr>
            </w:pPr>
            <w:r>
              <w:rPr>
                <w:rFonts w:hint="eastAsia" w:ascii="宋体" w:hAnsi="宋体" w:cs="宋体"/>
                <w:kern w:val="0"/>
                <w:sz w:val="24"/>
                <w:szCs w:val="24"/>
              </w:rPr>
              <w:t xml:space="preserve"> 梁超勤</w:t>
            </w:r>
          </w:p>
        </w:tc>
        <w:tc>
          <w:tcPr>
            <w:tcW w:w="3353" w:type="dxa"/>
            <w:gridSpan w:val="2"/>
            <w:vAlign w:val="center"/>
          </w:tcPr>
          <w:p>
            <w:pPr>
              <w:widowControl/>
              <w:spacing w:line="360" w:lineRule="auto"/>
              <w:jc w:val="center"/>
              <w:rPr>
                <w:rFonts w:ascii="宋体" w:hAnsi="宋体" w:cs="宋体"/>
                <w:color w:val="000000"/>
                <w:kern w:val="0"/>
                <w:sz w:val="20"/>
                <w:szCs w:val="20"/>
              </w:rPr>
            </w:pPr>
            <w:r>
              <w:rPr>
                <w:rFonts w:hint="eastAsia"/>
                <w:sz w:val="20"/>
                <w:szCs w:val="20"/>
              </w:rPr>
              <w:t>广州白云区钟落潭镇马洞村幼儿园</w:t>
            </w:r>
          </w:p>
        </w:tc>
        <w:tc>
          <w:tcPr>
            <w:tcW w:w="1864" w:type="dxa"/>
            <w:gridSpan w:val="2"/>
            <w:vAlign w:val="center"/>
          </w:tcPr>
          <w:p>
            <w:pPr>
              <w:widowControl/>
              <w:spacing w:line="360" w:lineRule="auto"/>
              <w:jc w:val="center"/>
              <w:rPr>
                <w:rFonts w:ascii="宋体" w:hAnsi="宋体" w:cs="宋体"/>
                <w:color w:val="000000"/>
                <w:kern w:val="0"/>
                <w:sz w:val="24"/>
                <w:szCs w:val="24"/>
              </w:rPr>
            </w:pPr>
            <w:r>
              <w:rPr>
                <w:rFonts w:hint="eastAsia" w:ascii="宋体" w:hAnsi="宋体" w:cs="宋体"/>
                <w:kern w:val="0"/>
                <w:sz w:val="24"/>
                <w:szCs w:val="24"/>
              </w:rPr>
              <w:t>园长</w:t>
            </w:r>
          </w:p>
        </w:tc>
        <w:tc>
          <w:tcPr>
            <w:tcW w:w="1938" w:type="dxa"/>
            <w:vAlign w:val="center"/>
          </w:tcPr>
          <w:p>
            <w:pPr>
              <w:widowControl/>
              <w:spacing w:line="360" w:lineRule="auto"/>
              <w:jc w:val="center"/>
              <w:rPr>
                <w:rFonts w:ascii="宋体" w:hAnsi="宋体" w:cs="宋体"/>
                <w:color w:val="000000"/>
                <w:kern w:val="0"/>
                <w:sz w:val="24"/>
                <w:szCs w:val="24"/>
              </w:rPr>
            </w:pPr>
            <w:r>
              <w:rPr>
                <w:rFonts w:hint="eastAsia" w:ascii="宋体" w:hAnsi="宋体" w:cs="宋体"/>
                <w:color w:val="000000"/>
                <w:kern w:val="0"/>
                <w:sz w:val="24"/>
                <w:szCs w:val="24"/>
              </w:rPr>
              <w:t>020-36525521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976"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3</w:t>
            </w:r>
          </w:p>
        </w:tc>
        <w:tc>
          <w:tcPr>
            <w:tcW w:w="1559" w:type="dxa"/>
            <w:gridSpan w:val="2"/>
            <w:vAlign w:val="center"/>
          </w:tcPr>
          <w:p>
            <w:pPr>
              <w:widowControl/>
              <w:spacing w:line="360" w:lineRule="auto"/>
              <w:jc w:val="center"/>
              <w:rPr>
                <w:rFonts w:ascii="宋体" w:hAnsi="宋体" w:cs="宋体"/>
                <w:kern w:val="0"/>
                <w:sz w:val="24"/>
                <w:szCs w:val="24"/>
              </w:rPr>
            </w:pPr>
            <w:r>
              <w:rPr>
                <w:rFonts w:hint="eastAsia"/>
              </w:rPr>
              <w:t>张晶莹</w:t>
            </w:r>
          </w:p>
        </w:tc>
        <w:tc>
          <w:tcPr>
            <w:tcW w:w="3353" w:type="dxa"/>
            <w:gridSpan w:val="2"/>
            <w:vAlign w:val="center"/>
          </w:tcPr>
          <w:p>
            <w:pPr>
              <w:widowControl/>
              <w:spacing w:line="360" w:lineRule="auto"/>
              <w:jc w:val="center"/>
              <w:rPr>
                <w:rFonts w:ascii="宋体" w:hAnsi="宋体" w:cs="宋体"/>
                <w:kern w:val="0"/>
                <w:sz w:val="24"/>
                <w:szCs w:val="24"/>
              </w:rPr>
            </w:pPr>
            <w:r>
              <w:rPr>
                <w:rFonts w:hint="eastAsia"/>
              </w:rPr>
              <w:t>时代宝贝幼儿园</w:t>
            </w:r>
          </w:p>
        </w:tc>
        <w:tc>
          <w:tcPr>
            <w:tcW w:w="1864" w:type="dxa"/>
            <w:gridSpan w:val="2"/>
            <w:vAlign w:val="center"/>
          </w:tcPr>
          <w:p>
            <w:pPr>
              <w:widowControl/>
              <w:spacing w:line="360" w:lineRule="auto"/>
              <w:jc w:val="center"/>
              <w:rPr>
                <w:rFonts w:ascii="宋体" w:hAnsi="宋体" w:cs="宋体"/>
                <w:kern w:val="0"/>
                <w:sz w:val="24"/>
                <w:szCs w:val="24"/>
              </w:rPr>
            </w:pPr>
            <w:r>
              <w:rPr>
                <w:rFonts w:hint="eastAsia" w:ascii="宋体" w:hAnsi="宋体" w:cs="宋体"/>
                <w:kern w:val="0"/>
                <w:sz w:val="24"/>
                <w:szCs w:val="24"/>
              </w:rPr>
              <w:t>园长</w:t>
            </w:r>
          </w:p>
        </w:tc>
        <w:tc>
          <w:tcPr>
            <w:tcW w:w="1938" w:type="dxa"/>
            <w:vAlign w:val="center"/>
          </w:tcPr>
          <w:p>
            <w:pPr>
              <w:widowControl/>
              <w:spacing w:line="360" w:lineRule="auto"/>
              <w:jc w:val="center"/>
              <w:rPr>
                <w:rFonts w:ascii="宋体" w:hAnsi="宋体" w:cs="宋体"/>
                <w:kern w:val="0"/>
                <w:sz w:val="24"/>
                <w:szCs w:val="24"/>
              </w:rPr>
            </w:pPr>
            <w:r>
              <w:rPr>
                <w:rFonts w:hint="eastAsia" w:ascii="宋体" w:hAnsi="宋体" w:cs="宋体"/>
                <w:kern w:val="0"/>
                <w:sz w:val="24"/>
                <w:szCs w:val="24"/>
              </w:rPr>
              <w:t>18813952020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976"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4</w:t>
            </w:r>
          </w:p>
        </w:tc>
        <w:tc>
          <w:tcPr>
            <w:tcW w:w="1559" w:type="dxa"/>
            <w:gridSpan w:val="2"/>
            <w:vAlign w:val="center"/>
          </w:tcPr>
          <w:p>
            <w:pPr>
              <w:widowControl/>
              <w:spacing w:line="360" w:lineRule="auto"/>
              <w:jc w:val="center"/>
              <w:rPr>
                <w:rFonts w:ascii="宋体" w:hAnsi="宋体" w:cs="宋体"/>
                <w:kern w:val="0"/>
                <w:sz w:val="24"/>
                <w:szCs w:val="24"/>
              </w:rPr>
            </w:pPr>
            <w:r>
              <w:rPr>
                <w:rFonts w:hint="eastAsia"/>
              </w:rPr>
              <w:t>邝美平</w:t>
            </w:r>
          </w:p>
        </w:tc>
        <w:tc>
          <w:tcPr>
            <w:tcW w:w="3353" w:type="dxa"/>
            <w:gridSpan w:val="2"/>
            <w:vAlign w:val="center"/>
          </w:tcPr>
          <w:p>
            <w:pPr>
              <w:widowControl/>
              <w:spacing w:line="360" w:lineRule="auto"/>
              <w:jc w:val="center"/>
              <w:rPr>
                <w:rFonts w:ascii="宋体" w:hAnsi="宋体" w:cs="宋体"/>
                <w:kern w:val="0"/>
                <w:sz w:val="24"/>
                <w:szCs w:val="24"/>
              </w:rPr>
            </w:pPr>
            <w:r>
              <w:rPr>
                <w:rFonts w:hint="eastAsia"/>
              </w:rPr>
              <w:t>新村幼儿园</w:t>
            </w:r>
          </w:p>
        </w:tc>
        <w:tc>
          <w:tcPr>
            <w:tcW w:w="1864" w:type="dxa"/>
            <w:gridSpan w:val="2"/>
            <w:vAlign w:val="center"/>
          </w:tcPr>
          <w:p>
            <w:pPr>
              <w:widowControl/>
              <w:spacing w:line="360" w:lineRule="auto"/>
              <w:jc w:val="center"/>
              <w:rPr>
                <w:rFonts w:ascii="宋体" w:hAnsi="宋体" w:cs="宋体"/>
                <w:kern w:val="0"/>
                <w:sz w:val="24"/>
                <w:szCs w:val="24"/>
              </w:rPr>
            </w:pPr>
            <w:r>
              <w:rPr>
                <w:rFonts w:hint="eastAsia" w:ascii="宋体" w:hAnsi="宋体" w:cs="宋体"/>
                <w:kern w:val="0"/>
                <w:sz w:val="24"/>
                <w:szCs w:val="24"/>
              </w:rPr>
              <w:t>园长</w:t>
            </w:r>
          </w:p>
        </w:tc>
        <w:tc>
          <w:tcPr>
            <w:tcW w:w="1938" w:type="dxa"/>
            <w:vAlign w:val="center"/>
          </w:tcPr>
          <w:p>
            <w:pPr>
              <w:widowControl/>
              <w:spacing w:line="360" w:lineRule="auto"/>
              <w:jc w:val="center"/>
              <w:rPr>
                <w:rFonts w:ascii="宋体" w:hAnsi="宋体" w:cs="宋体"/>
                <w:kern w:val="0"/>
                <w:sz w:val="24"/>
                <w:szCs w:val="24"/>
              </w:rPr>
            </w:pPr>
            <w:r>
              <w:rPr>
                <w:rFonts w:hint="eastAsia" w:ascii="宋体" w:hAnsi="宋体" w:cs="宋体"/>
                <w:kern w:val="0"/>
                <w:sz w:val="24"/>
                <w:szCs w:val="24"/>
              </w:rPr>
              <w:t>15102051051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976"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5</w:t>
            </w:r>
          </w:p>
        </w:tc>
        <w:tc>
          <w:tcPr>
            <w:tcW w:w="1559" w:type="dxa"/>
            <w:gridSpan w:val="2"/>
            <w:vAlign w:val="center"/>
          </w:tcPr>
          <w:p>
            <w:pPr>
              <w:widowControl/>
              <w:spacing w:line="360" w:lineRule="auto"/>
              <w:jc w:val="center"/>
              <w:rPr>
                <w:rFonts w:ascii="宋体" w:hAnsi="宋体" w:cs="宋体"/>
                <w:color w:val="000000"/>
                <w:kern w:val="0"/>
                <w:sz w:val="24"/>
                <w:szCs w:val="24"/>
              </w:rPr>
            </w:pPr>
            <w:r>
              <w:rPr>
                <w:rFonts w:hint="eastAsia" w:ascii="宋体" w:hAnsi="宋体" w:cs="宋体"/>
                <w:color w:val="000000"/>
                <w:kern w:val="0"/>
                <w:sz w:val="24"/>
                <w:szCs w:val="24"/>
              </w:rPr>
              <w:t>黄双丽</w:t>
            </w:r>
          </w:p>
        </w:tc>
        <w:tc>
          <w:tcPr>
            <w:tcW w:w="3353" w:type="dxa"/>
            <w:gridSpan w:val="2"/>
            <w:vAlign w:val="center"/>
          </w:tcPr>
          <w:p>
            <w:pPr>
              <w:widowControl/>
              <w:spacing w:line="360" w:lineRule="auto"/>
              <w:jc w:val="center"/>
              <w:rPr>
                <w:rFonts w:ascii="宋体" w:hAnsi="宋体" w:cs="宋体"/>
                <w:color w:val="000000"/>
                <w:kern w:val="0"/>
                <w:sz w:val="24"/>
                <w:szCs w:val="24"/>
              </w:rPr>
            </w:pPr>
            <w:r>
              <w:rPr>
                <w:rFonts w:hint="eastAsia"/>
                <w:sz w:val="24"/>
                <w:szCs w:val="24"/>
              </w:rPr>
              <w:t>广州华南商贸职业学院</w:t>
            </w:r>
          </w:p>
        </w:tc>
        <w:tc>
          <w:tcPr>
            <w:tcW w:w="1864" w:type="dxa"/>
            <w:gridSpan w:val="2"/>
            <w:vAlign w:val="center"/>
          </w:tcPr>
          <w:p>
            <w:pPr>
              <w:widowControl/>
              <w:spacing w:line="360" w:lineRule="auto"/>
              <w:jc w:val="center"/>
              <w:rPr>
                <w:rFonts w:ascii="宋体" w:hAnsi="宋体" w:cs="宋体"/>
                <w:color w:val="000000"/>
                <w:kern w:val="0"/>
                <w:sz w:val="24"/>
                <w:szCs w:val="24"/>
              </w:rPr>
            </w:pPr>
            <w:r>
              <w:rPr>
                <w:rFonts w:hint="eastAsia" w:ascii="宋体" w:hAnsi="宋体" w:cs="宋体"/>
                <w:kern w:val="0"/>
                <w:sz w:val="24"/>
                <w:szCs w:val="24"/>
              </w:rPr>
              <w:t xml:space="preserve">院长 </w:t>
            </w:r>
          </w:p>
        </w:tc>
        <w:tc>
          <w:tcPr>
            <w:tcW w:w="1938" w:type="dxa"/>
            <w:vAlign w:val="center"/>
          </w:tcPr>
          <w:p>
            <w:pPr>
              <w:widowControl/>
              <w:spacing w:line="360" w:lineRule="auto"/>
              <w:jc w:val="center"/>
              <w:rPr>
                <w:rFonts w:ascii="宋体" w:hAnsi="宋体" w:cs="宋体"/>
                <w:color w:val="000000"/>
                <w:kern w:val="0"/>
                <w:sz w:val="24"/>
                <w:szCs w:val="24"/>
              </w:rPr>
            </w:pPr>
            <w:r>
              <w:rPr>
                <w:rFonts w:hint="eastAsia" w:ascii="宋体" w:hAnsi="宋体" w:cs="宋体"/>
                <w:kern w:val="0"/>
                <w:sz w:val="24"/>
                <w:szCs w:val="24"/>
              </w:rPr>
              <w:t xml:space="preserve">13946339970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976"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6</w:t>
            </w:r>
          </w:p>
        </w:tc>
        <w:tc>
          <w:tcPr>
            <w:tcW w:w="1559" w:type="dxa"/>
            <w:gridSpan w:val="2"/>
            <w:vAlign w:val="center"/>
          </w:tcPr>
          <w:p>
            <w:pPr>
              <w:widowControl/>
              <w:jc w:val="center"/>
              <w:rPr>
                <w:rFonts w:ascii="宋体" w:hAnsi="宋体" w:cs="宋体"/>
                <w:color w:val="000000"/>
                <w:kern w:val="0"/>
                <w:sz w:val="24"/>
                <w:szCs w:val="24"/>
              </w:rPr>
            </w:pPr>
            <w:r>
              <w:rPr>
                <w:rFonts w:hint="eastAsia" w:ascii="宋体" w:hAnsi="宋体" w:cs="宋体"/>
                <w:kern w:val="0"/>
                <w:sz w:val="24"/>
                <w:szCs w:val="24"/>
              </w:rPr>
              <w:t>付立阳</w:t>
            </w:r>
          </w:p>
        </w:tc>
        <w:tc>
          <w:tcPr>
            <w:tcW w:w="3353" w:type="dxa"/>
            <w:gridSpan w:val="2"/>
            <w:vAlign w:val="center"/>
          </w:tcPr>
          <w:p>
            <w:pPr>
              <w:widowControl/>
              <w:jc w:val="center"/>
              <w:rPr>
                <w:rFonts w:ascii="宋体" w:hAnsi="宋体" w:cs="宋体"/>
                <w:color w:val="000000"/>
                <w:kern w:val="0"/>
                <w:sz w:val="24"/>
                <w:szCs w:val="24"/>
              </w:rPr>
            </w:pPr>
            <w:r>
              <w:rPr>
                <w:rFonts w:hint="eastAsia" w:ascii="宋体" w:hAnsi="宋体" w:cs="宋体"/>
                <w:kern w:val="0"/>
                <w:sz w:val="24"/>
                <w:szCs w:val="24"/>
              </w:rPr>
              <w:t xml:space="preserve"> </w:t>
            </w:r>
            <w:r>
              <w:rPr>
                <w:rFonts w:hint="eastAsia"/>
                <w:sz w:val="24"/>
                <w:szCs w:val="24"/>
              </w:rPr>
              <w:t>广州华南商贸职业学院</w:t>
            </w:r>
          </w:p>
        </w:tc>
        <w:tc>
          <w:tcPr>
            <w:tcW w:w="1864" w:type="dxa"/>
            <w:gridSpan w:val="2"/>
            <w:vAlign w:val="center"/>
          </w:tcPr>
          <w:p>
            <w:pPr>
              <w:widowControl/>
              <w:jc w:val="center"/>
              <w:rPr>
                <w:rFonts w:ascii="宋体" w:hAnsi="宋体" w:cs="宋体"/>
                <w:color w:val="000000"/>
                <w:kern w:val="0"/>
                <w:sz w:val="24"/>
                <w:szCs w:val="24"/>
              </w:rPr>
            </w:pPr>
            <w:r>
              <w:rPr>
                <w:rFonts w:hint="eastAsia" w:ascii="宋体" w:hAnsi="宋体" w:cs="宋体"/>
                <w:kern w:val="0"/>
                <w:sz w:val="24"/>
                <w:szCs w:val="24"/>
              </w:rPr>
              <w:t xml:space="preserve"> </w:t>
            </w:r>
            <w:r>
              <w:rPr>
                <w:rFonts w:hint="eastAsia" w:ascii="宋体" w:hAnsi="宋体" w:cs="宋体"/>
                <w:color w:val="000000"/>
                <w:kern w:val="0"/>
                <w:sz w:val="24"/>
                <w:szCs w:val="24"/>
              </w:rPr>
              <w:t>就业办主任</w:t>
            </w:r>
          </w:p>
        </w:tc>
        <w:tc>
          <w:tcPr>
            <w:tcW w:w="1938"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13527804740</w:t>
            </w:r>
            <w:r>
              <w:rPr>
                <w:rFonts w:hint="eastAsia" w:ascii="宋体" w:hAnsi="宋体" w:cs="宋体"/>
                <w:kern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976"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7</w:t>
            </w:r>
          </w:p>
        </w:tc>
        <w:tc>
          <w:tcPr>
            <w:tcW w:w="1559" w:type="dxa"/>
            <w:gridSpan w:val="2"/>
            <w:vAlign w:val="center"/>
          </w:tcPr>
          <w:p>
            <w:pPr>
              <w:widowControl/>
              <w:spacing w:line="360" w:lineRule="auto"/>
              <w:jc w:val="center"/>
              <w:rPr>
                <w:rFonts w:ascii="宋体" w:hAnsi="宋体" w:cs="宋体"/>
                <w:color w:val="000000"/>
                <w:kern w:val="0"/>
                <w:sz w:val="24"/>
                <w:szCs w:val="24"/>
              </w:rPr>
            </w:pPr>
            <w:r>
              <w:rPr>
                <w:rFonts w:hint="eastAsia" w:ascii="宋体" w:hAnsi="宋体" w:cs="宋体"/>
                <w:color w:val="000000"/>
                <w:kern w:val="0"/>
                <w:sz w:val="24"/>
                <w:szCs w:val="24"/>
              </w:rPr>
              <w:t>蔡天奎</w:t>
            </w:r>
          </w:p>
        </w:tc>
        <w:tc>
          <w:tcPr>
            <w:tcW w:w="3353" w:type="dxa"/>
            <w:gridSpan w:val="2"/>
            <w:vAlign w:val="center"/>
          </w:tcPr>
          <w:p>
            <w:pPr>
              <w:widowControl/>
              <w:spacing w:line="360" w:lineRule="auto"/>
              <w:jc w:val="center"/>
              <w:rPr>
                <w:rFonts w:ascii="宋体" w:hAnsi="宋体" w:cs="宋体"/>
                <w:color w:val="000000"/>
                <w:kern w:val="0"/>
                <w:sz w:val="24"/>
                <w:szCs w:val="24"/>
              </w:rPr>
            </w:pPr>
            <w:r>
              <w:rPr>
                <w:rFonts w:hint="eastAsia"/>
                <w:sz w:val="24"/>
                <w:szCs w:val="24"/>
              </w:rPr>
              <w:t>广州华南商贸职业学院</w:t>
            </w:r>
          </w:p>
        </w:tc>
        <w:tc>
          <w:tcPr>
            <w:tcW w:w="1864" w:type="dxa"/>
            <w:gridSpan w:val="2"/>
            <w:vAlign w:val="center"/>
          </w:tcPr>
          <w:p>
            <w:pPr>
              <w:widowControl/>
              <w:spacing w:line="360" w:lineRule="auto"/>
              <w:jc w:val="center"/>
              <w:rPr>
                <w:rFonts w:ascii="宋体" w:hAnsi="宋体" w:cs="宋体"/>
                <w:color w:val="000000"/>
                <w:kern w:val="0"/>
                <w:sz w:val="24"/>
                <w:szCs w:val="24"/>
              </w:rPr>
            </w:pPr>
            <w:r>
              <w:rPr>
                <w:rFonts w:hint="eastAsia" w:ascii="宋体" w:hAnsi="宋体" w:cs="宋体"/>
                <w:kern w:val="0"/>
                <w:sz w:val="24"/>
                <w:szCs w:val="24"/>
              </w:rPr>
              <w:t xml:space="preserve">副院长 </w:t>
            </w:r>
          </w:p>
        </w:tc>
        <w:tc>
          <w:tcPr>
            <w:tcW w:w="1938" w:type="dxa"/>
            <w:vAlign w:val="center"/>
          </w:tcPr>
          <w:p>
            <w:pPr>
              <w:widowControl/>
              <w:spacing w:line="360" w:lineRule="auto"/>
              <w:jc w:val="center"/>
              <w:rPr>
                <w:rFonts w:ascii="宋体" w:hAnsi="宋体" w:cs="宋体"/>
                <w:color w:val="000000"/>
                <w:kern w:val="0"/>
                <w:sz w:val="24"/>
                <w:szCs w:val="24"/>
              </w:rPr>
            </w:pPr>
            <w:r>
              <w:rPr>
                <w:rFonts w:hint="eastAsia" w:ascii="宋体" w:hAnsi="宋体" w:cs="宋体"/>
                <w:kern w:val="0"/>
                <w:sz w:val="24"/>
                <w:szCs w:val="24"/>
              </w:rPr>
              <w:t xml:space="preserve">15989258467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9690" w:type="dxa"/>
            <w:gridSpan w:val="8"/>
            <w:vAlign w:val="center"/>
          </w:tcPr>
          <w:p>
            <w:pPr>
              <w:widowControl/>
              <w:jc w:val="left"/>
              <w:rPr>
                <w:rFonts w:ascii="宋体" w:hAnsi="宋体" w:cs="宋体"/>
                <w:b/>
                <w:color w:val="000000"/>
                <w:kern w:val="0"/>
                <w:sz w:val="24"/>
                <w:szCs w:val="24"/>
              </w:rPr>
            </w:pPr>
            <w:r>
              <w:rPr>
                <w:rFonts w:hint="eastAsia" w:ascii="宋体" w:hAnsi="宋体" w:cs="宋体"/>
                <w:b/>
                <w:color w:val="000000"/>
                <w:kern w:val="0"/>
                <w:sz w:val="24"/>
                <w:szCs w:val="24"/>
              </w:rPr>
              <w:t>学校意见：</w:t>
            </w: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ind w:firstLine="4320" w:firstLineChars="1800"/>
              <w:jc w:val="left"/>
              <w:rPr>
                <w:rFonts w:ascii="宋体" w:hAnsi="宋体" w:cs="宋体"/>
                <w:color w:val="000000"/>
                <w:kern w:val="0"/>
                <w:sz w:val="24"/>
                <w:szCs w:val="24"/>
              </w:rPr>
            </w:pPr>
            <w:r>
              <w:rPr>
                <w:rFonts w:hint="eastAsia" w:ascii="宋体" w:hAnsi="宋体" w:cs="宋体"/>
                <w:color w:val="000000"/>
                <w:kern w:val="0"/>
                <w:sz w:val="24"/>
                <w:szCs w:val="24"/>
              </w:rPr>
              <w:t>学校（盖章）</w:t>
            </w:r>
          </w:p>
          <w:p>
            <w:pPr>
              <w:widowControl/>
              <w:ind w:firstLine="4320" w:firstLineChars="1800"/>
              <w:jc w:val="left"/>
              <w:rPr>
                <w:rFonts w:ascii="宋体" w:hAnsi="宋体" w:cs="宋体"/>
                <w:color w:val="000000"/>
                <w:kern w:val="0"/>
                <w:sz w:val="24"/>
                <w:szCs w:val="24"/>
              </w:rPr>
            </w:pPr>
          </w:p>
          <w:p>
            <w:pPr>
              <w:widowControl/>
              <w:wordWrap w:val="0"/>
              <w:ind w:right="480" w:firstLine="6960" w:firstLineChars="2900"/>
              <w:rPr>
                <w:rFonts w:ascii="宋体" w:hAnsi="宋体" w:cs="宋体"/>
                <w:color w:val="000000"/>
                <w:kern w:val="0"/>
                <w:sz w:val="24"/>
                <w:szCs w:val="24"/>
              </w:rPr>
            </w:pPr>
            <w:r>
              <w:rPr>
                <w:rFonts w:ascii="宋体" w:hAnsi="宋体" w:cs="宋体"/>
                <w:color w:val="000000"/>
                <w:kern w:val="0"/>
                <w:sz w:val="24"/>
                <w:szCs w:val="24"/>
              </w:rPr>
              <w:t>年</w:t>
            </w:r>
            <w:r>
              <w:rPr>
                <w:rFonts w:hint="eastAsia" w:ascii="宋体" w:hAnsi="宋体" w:cs="宋体"/>
                <w:color w:val="000000"/>
                <w:kern w:val="0"/>
                <w:sz w:val="24"/>
                <w:szCs w:val="24"/>
              </w:rPr>
              <w:t xml:space="preserve">   </w:t>
            </w:r>
            <w:r>
              <w:rPr>
                <w:rFonts w:ascii="宋体" w:hAnsi="宋体" w:cs="宋体"/>
                <w:color w:val="000000"/>
                <w:kern w:val="0"/>
                <w:sz w:val="24"/>
                <w:szCs w:val="24"/>
              </w:rPr>
              <w:t>月</w:t>
            </w:r>
            <w:r>
              <w:rPr>
                <w:rFonts w:hint="eastAsia" w:ascii="宋体" w:hAnsi="宋体" w:cs="宋体"/>
                <w:color w:val="000000"/>
                <w:kern w:val="0"/>
                <w:sz w:val="24"/>
                <w:szCs w:val="24"/>
              </w:rPr>
              <w:t xml:space="preserve">   </w:t>
            </w:r>
            <w:r>
              <w:rPr>
                <w:rFonts w:ascii="宋体" w:hAnsi="宋体" w:cs="宋体"/>
                <w:color w:val="000000"/>
                <w:kern w:val="0"/>
                <w:sz w:val="24"/>
                <w:szCs w:val="24"/>
              </w:rPr>
              <w:t>日</w:t>
            </w:r>
          </w:p>
          <w:p>
            <w:pPr>
              <w:widowControl/>
              <w:ind w:firstLine="120" w:firstLineChars="50"/>
              <w:jc w:val="right"/>
              <w:rPr>
                <w:rFonts w:ascii="宋体" w:hAnsi="宋体" w:cs="宋体"/>
                <w:color w:val="000000"/>
                <w:kern w:val="0"/>
                <w:sz w:val="24"/>
                <w:szCs w:val="24"/>
              </w:rPr>
            </w:pPr>
          </w:p>
        </w:tc>
      </w:tr>
    </w:tbl>
    <w:p>
      <w:r>
        <w:rPr>
          <w:rFonts w:hint="eastAsia" w:ascii="仿宋" w:hAnsi="仿宋" w:eastAsia="仿宋"/>
          <w:sz w:val="30"/>
          <w:szCs w:val="30"/>
        </w:rPr>
        <w:t>附件：相关文件和校企合作协议</w:t>
      </w:r>
      <w:r>
        <w:rPr>
          <w:rStyle w:val="8"/>
          <w:rFonts w:hint="eastAsia" w:ascii="仿宋" w:hAnsi="仿宋" w:eastAsia="仿宋"/>
          <w:sz w:val="30"/>
          <w:szCs w:val="30"/>
        </w:rPr>
        <w:footnoteReference w:id="4"/>
      </w:r>
    </w:p>
    <w:sectPr>
      <w:pgSz w:w="11906" w:h="16838"/>
      <w:pgMar w:top="2098" w:right="1474" w:bottom="1984" w:left="1587" w:header="851" w:footer="1587"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Times New Roman Regular">
    <w:altName w:val="Times New Roman"/>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0">
    <w:p>
      <w:r>
        <w:separator/>
      </w:r>
    </w:p>
  </w:footnote>
  <w:footnote w:type="continuationSeparator" w:id="11">
    <w:p>
      <w:r>
        <w:continuationSeparator/>
      </w:r>
    </w:p>
  </w:footnote>
  <w:footnote w:id="0">
    <w:p>
      <w:pPr>
        <w:pStyle w:val="5"/>
      </w:pPr>
      <w:r>
        <w:rPr>
          <w:rStyle w:val="8"/>
        </w:rPr>
        <w:footnoteRef/>
      </w:r>
      <w:r>
        <w:t xml:space="preserve"> </w:t>
      </w:r>
      <w:r>
        <w:rPr>
          <w:rFonts w:hint="eastAsia"/>
        </w:rPr>
        <w:t>请在相应方框打“</w:t>
      </w:r>
      <w:r>
        <w:rPr>
          <w:rFonts w:hint="eastAsia" w:ascii="宋体" w:hAnsi="宋体"/>
        </w:rPr>
        <w:t>√</w:t>
      </w:r>
      <w:r>
        <w:rPr>
          <w:rFonts w:hint="eastAsia"/>
        </w:rPr>
        <w:t>”，下同。</w:t>
      </w:r>
    </w:p>
  </w:footnote>
  <w:footnote w:id="1">
    <w:p>
      <w:pPr>
        <w:pStyle w:val="5"/>
      </w:pPr>
      <w:r>
        <w:rPr>
          <w:rStyle w:val="8"/>
        </w:rPr>
        <w:footnoteRef/>
      </w:r>
      <w:r>
        <w:t xml:space="preserve"> </w:t>
      </w:r>
      <w:r>
        <w:rPr>
          <w:rFonts w:hint="eastAsia"/>
        </w:rPr>
        <w:t>若实习单位未定可不填。</w:t>
      </w:r>
    </w:p>
  </w:footnote>
  <w:footnote w:id="2">
    <w:p>
      <w:pPr>
        <w:pStyle w:val="5"/>
      </w:pPr>
      <w:r>
        <w:rPr>
          <w:rStyle w:val="8"/>
        </w:rPr>
        <w:footnoteRef/>
      </w:r>
      <w:r>
        <w:t xml:space="preserve"> </w:t>
      </w:r>
      <w:r>
        <w:rPr>
          <w:rFonts w:hint="eastAsia"/>
          <w:color w:val="FF0000"/>
        </w:rPr>
        <w:t>有关文件和协议原件扫描件，应作为佐证材料附上；佐证材料不齐全的，备案不予通过。</w:t>
      </w:r>
    </w:p>
  </w:footnote>
  <w:footnote w:id="3">
    <w:p>
      <w:pPr>
        <w:pStyle w:val="5"/>
        <w:rPr>
          <w:rFonts w:hint="eastAsia" w:ascii="Times New Roman Regular" w:hAnsi="Times New Roman Regular" w:cs="Times New Roman Regular"/>
          <w:lang w:eastAsia="zh-Hans"/>
        </w:rPr>
      </w:pPr>
      <w:r>
        <w:rPr>
          <w:rStyle w:val="8"/>
          <w:rFonts w:ascii="Times New Roman Regular" w:hAnsi="Times New Roman Regular" w:cs="Times New Roman Regular"/>
        </w:rPr>
        <w:footnoteRef/>
      </w:r>
      <w:r>
        <w:rPr>
          <w:rFonts w:ascii="Times New Roman Regular" w:hAnsi="Times New Roman Regular" w:cs="Times New Roman Regular"/>
        </w:rPr>
        <w:t xml:space="preserve"> 行数如不够，可自行增加；原则上校内专家不得超过50%。</w:t>
      </w:r>
    </w:p>
  </w:footnote>
  <w:footnote w:id="4">
    <w:p>
      <w:pPr>
        <w:pStyle w:val="5"/>
        <w:rPr>
          <w:rFonts w:hint="eastAsia" w:ascii="Times New Roman Regular" w:hAnsi="Times New Roman Regular" w:cs="Times New Roman Regular"/>
        </w:rPr>
      </w:pPr>
      <w:r>
        <w:rPr>
          <w:rStyle w:val="8"/>
          <w:rFonts w:ascii="Times New Roman Regular" w:hAnsi="Times New Roman Regular" w:cs="Times New Roman Regular"/>
        </w:rPr>
        <w:footnoteRef/>
      </w:r>
      <w:r>
        <w:rPr>
          <w:rFonts w:ascii="Times New Roman Regular" w:hAnsi="Times New Roman Regular" w:cs="Times New Roman Regular"/>
        </w:rPr>
        <w:t xml:space="preserve"> 校企合作协议须提供原件PDF扫描件，每份协议对应为一个文件。</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footnotePr>
    <w:footnote w:id="10"/>
    <w:footnote w:id="1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lNDFjNDM3M2Q5ZTU4YmM1YTEyM2IxNzhhYjUwYzAifQ=="/>
    <w:docVar w:name="KGWebUrl" w:val="https://xtbgsafe.gdzwfw.gov.cn/rz_gdjytoa//newoa/missive/kinggridOfficeServer.do?method=officeProcess"/>
  </w:docVars>
  <w:rsids>
    <w:rsidRoot w:val="00EC3322"/>
    <w:rsid w:val="00061DB5"/>
    <w:rsid w:val="000F696B"/>
    <w:rsid w:val="00176684"/>
    <w:rsid w:val="0033123D"/>
    <w:rsid w:val="00487F14"/>
    <w:rsid w:val="004F7B7F"/>
    <w:rsid w:val="00547213"/>
    <w:rsid w:val="00603DF1"/>
    <w:rsid w:val="007A5E79"/>
    <w:rsid w:val="007B13EE"/>
    <w:rsid w:val="007F1F96"/>
    <w:rsid w:val="0086056C"/>
    <w:rsid w:val="0097694C"/>
    <w:rsid w:val="00A14725"/>
    <w:rsid w:val="00B757B2"/>
    <w:rsid w:val="00C01100"/>
    <w:rsid w:val="00CB7C89"/>
    <w:rsid w:val="00CC5EBB"/>
    <w:rsid w:val="00D96C53"/>
    <w:rsid w:val="00E613F4"/>
    <w:rsid w:val="00EC3322"/>
    <w:rsid w:val="00FC3F4F"/>
    <w:rsid w:val="029951A5"/>
    <w:rsid w:val="06002EF6"/>
    <w:rsid w:val="0EC816A9"/>
    <w:rsid w:val="0FD4E49D"/>
    <w:rsid w:val="148D2080"/>
    <w:rsid w:val="166F6608"/>
    <w:rsid w:val="16747F1F"/>
    <w:rsid w:val="1A104761"/>
    <w:rsid w:val="24BB4889"/>
    <w:rsid w:val="267B39CE"/>
    <w:rsid w:val="29496B6E"/>
    <w:rsid w:val="2EFF7E8A"/>
    <w:rsid w:val="309D35F6"/>
    <w:rsid w:val="30C459E3"/>
    <w:rsid w:val="31E0602C"/>
    <w:rsid w:val="33B3B271"/>
    <w:rsid w:val="33C9544D"/>
    <w:rsid w:val="380F1F81"/>
    <w:rsid w:val="38107680"/>
    <w:rsid w:val="3BC30ACD"/>
    <w:rsid w:val="3D9372DA"/>
    <w:rsid w:val="43050491"/>
    <w:rsid w:val="43E0383D"/>
    <w:rsid w:val="47E27250"/>
    <w:rsid w:val="49CD36D6"/>
    <w:rsid w:val="4A764456"/>
    <w:rsid w:val="4D12080F"/>
    <w:rsid w:val="5335441C"/>
    <w:rsid w:val="53530C46"/>
    <w:rsid w:val="57772459"/>
    <w:rsid w:val="59235193"/>
    <w:rsid w:val="5CB84491"/>
    <w:rsid w:val="60A42096"/>
    <w:rsid w:val="68570ADF"/>
    <w:rsid w:val="6E7F0A6D"/>
    <w:rsid w:val="6FFC1C6C"/>
    <w:rsid w:val="73353D51"/>
    <w:rsid w:val="79E3B0AA"/>
    <w:rsid w:val="7C183EDF"/>
    <w:rsid w:val="7C311023"/>
    <w:rsid w:val="7CBEE51B"/>
    <w:rsid w:val="7D6806EB"/>
    <w:rsid w:val="7DD21BF1"/>
    <w:rsid w:val="7EA07038"/>
    <w:rsid w:val="7EDE68B1"/>
    <w:rsid w:val="7F77496B"/>
    <w:rsid w:val="B7CD6162"/>
    <w:rsid w:val="BBFA3F37"/>
    <w:rsid w:val="DB77350F"/>
    <w:rsid w:val="FC6FD915"/>
    <w:rsid w:val="FFAFEADD"/>
    <w:rsid w:val="FFBE8565"/>
    <w:rsid w:val="FFF74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qFormat="1" w:uiPriority="99"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99"/>
    <w:pPr>
      <w:ind w:firstLine="420" w:firstLineChars="200"/>
    </w:pPr>
    <w:rPr>
      <w:rFonts w:cs="Calibri"/>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11"/>
    <w:unhideWhenUsed/>
    <w:qFormat/>
    <w:uiPriority w:val="99"/>
    <w:pPr>
      <w:snapToGrid w:val="0"/>
      <w:jc w:val="left"/>
    </w:pPr>
    <w:rPr>
      <w:sz w:val="18"/>
      <w:szCs w:val="18"/>
    </w:rPr>
  </w:style>
  <w:style w:type="character" w:styleId="8">
    <w:name w:val="footnote reference"/>
    <w:unhideWhenUsed/>
    <w:qFormat/>
    <w:uiPriority w:val="99"/>
    <w:rPr>
      <w:vertAlign w:val="superscript"/>
    </w:rPr>
  </w:style>
  <w:style w:type="character" w:customStyle="1" w:styleId="9">
    <w:name w:val="页脚 字符"/>
    <w:link w:val="3"/>
    <w:qFormat/>
    <w:uiPriority w:val="99"/>
    <w:rPr>
      <w:sz w:val="18"/>
      <w:szCs w:val="18"/>
    </w:rPr>
  </w:style>
  <w:style w:type="character" w:customStyle="1" w:styleId="10">
    <w:name w:val="页眉 字符"/>
    <w:link w:val="4"/>
    <w:qFormat/>
    <w:uiPriority w:val="99"/>
    <w:rPr>
      <w:sz w:val="18"/>
      <w:szCs w:val="18"/>
    </w:rPr>
  </w:style>
  <w:style w:type="character" w:customStyle="1" w:styleId="11">
    <w:name w:val="脚注文本 字符"/>
    <w:link w:val="5"/>
    <w:semiHidden/>
    <w:qFormat/>
    <w:uiPriority w:val="99"/>
    <w:rPr>
      <w:rFonts w:ascii="Calibri" w:hAnsi="Calibri" w:eastAsia="宋体" w:cs="Times New Roman"/>
      <w:sz w:val="18"/>
      <w:szCs w:val="18"/>
    </w:rPr>
  </w:style>
  <w:style w:type="paragraph" w:customStyle="1" w:styleId="12">
    <w:name w:val="Other|1"/>
    <w:basedOn w:val="1"/>
    <w:qFormat/>
    <w:uiPriority w:val="0"/>
    <w:pPr>
      <w:spacing w:line="415" w:lineRule="auto"/>
      <w:ind w:firstLine="400"/>
    </w:pPr>
    <w:rPr>
      <w:rFonts w:ascii="宋体" w:hAnsi="宋体" w:cs="宋体"/>
      <w:sz w:val="28"/>
      <w:szCs w:val="28"/>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1850</Words>
  <Characters>1989</Characters>
  <Lines>15</Lines>
  <Paragraphs>4</Paragraphs>
  <TotalTime>6</TotalTime>
  <ScaleCrop>false</ScaleCrop>
  <LinksUpToDate>false</LinksUpToDate>
  <CharactersWithSpaces>2057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2019-05-16T15:25:00Z</dcterms:created>
  <dc:creator>彭涛</dc:creator>
  <cp:lastModifiedBy>CHENG</cp:lastModifiedBy>
  <cp:lastPrinted>2022-07-07T10:17:00Z</cp:lastPrinted>
  <dcterms:modified xsi:type="dcterms:W3CDTF">2023-06-30T00:48:37Z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75BF95A37E8BF9080076BD62B82F03A6</vt:lpwstr>
  </property>
</Properties>
</file>